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C1" w:rsidRDefault="003C0B0D" w:rsidP="003C0B0D">
      <w:pPr>
        <w:pStyle w:val="a4"/>
        <w:shd w:val="clear" w:color="auto" w:fill="auto"/>
        <w:jc w:val="center"/>
        <w:rPr>
          <w:b/>
          <w:sz w:val="24"/>
          <w:szCs w:val="24"/>
        </w:rPr>
      </w:pPr>
      <w:r w:rsidRPr="00D84904">
        <w:rPr>
          <w:b/>
          <w:sz w:val="24"/>
          <w:szCs w:val="24"/>
        </w:rPr>
        <w:t xml:space="preserve">Карта </w:t>
      </w:r>
      <w:r w:rsidR="0086598E">
        <w:rPr>
          <w:b/>
          <w:sz w:val="24"/>
          <w:szCs w:val="24"/>
        </w:rPr>
        <w:t xml:space="preserve">экспертной </w:t>
      </w:r>
      <w:r w:rsidRPr="00D84904">
        <w:rPr>
          <w:b/>
          <w:sz w:val="24"/>
          <w:szCs w:val="24"/>
        </w:rPr>
        <w:t>оценки</w:t>
      </w:r>
      <w:r w:rsidR="004C0CC1">
        <w:rPr>
          <w:b/>
          <w:sz w:val="24"/>
          <w:szCs w:val="24"/>
        </w:rPr>
        <w:t xml:space="preserve"> </w:t>
      </w:r>
    </w:p>
    <w:p w:rsidR="004C0CC1" w:rsidRDefault="004C0CC1" w:rsidP="004C0CC1">
      <w:pPr>
        <w:pStyle w:val="a4"/>
        <w:shd w:val="clear" w:color="auto" w:fill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соблюдения принципов </w:t>
      </w:r>
      <w:r w:rsidRPr="003C0B0D">
        <w:rPr>
          <w:b/>
          <w:sz w:val="24"/>
          <w:szCs w:val="24"/>
        </w:rPr>
        <w:t>ФГОС ДО</w:t>
      </w:r>
      <w:r>
        <w:rPr>
          <w:b/>
          <w:sz w:val="24"/>
          <w:szCs w:val="24"/>
        </w:rPr>
        <w:t xml:space="preserve"> к </w:t>
      </w:r>
      <w:r w:rsidRPr="003C0B0D">
        <w:rPr>
          <w:b/>
          <w:sz w:val="24"/>
          <w:szCs w:val="24"/>
        </w:rPr>
        <w:t xml:space="preserve">развивающей </w:t>
      </w:r>
      <w:r>
        <w:rPr>
          <w:b/>
          <w:sz w:val="24"/>
          <w:szCs w:val="24"/>
        </w:rPr>
        <w:t>предметно-пространственной среде</w:t>
      </w:r>
      <w:r w:rsidR="008415EC">
        <w:rPr>
          <w:b/>
          <w:sz w:val="24"/>
          <w:szCs w:val="24"/>
        </w:rPr>
        <w:t xml:space="preserve"> МБДОУ № 276</w:t>
      </w:r>
      <w:bookmarkStart w:id="0" w:name="_GoBack"/>
      <w:bookmarkEnd w:id="0"/>
    </w:p>
    <w:p w:rsidR="003C0B0D" w:rsidRDefault="004C0CC1" w:rsidP="003C0B0D">
      <w:pPr>
        <w:pStyle w:val="a4"/>
        <w:shd w:val="clear" w:color="auto" w:fill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(насыщенность, </w:t>
      </w:r>
      <w:proofErr w:type="spellStart"/>
      <w:r>
        <w:rPr>
          <w:b/>
          <w:sz w:val="24"/>
          <w:szCs w:val="24"/>
        </w:rPr>
        <w:t>трансформируемость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полифункциональность</w:t>
      </w:r>
      <w:proofErr w:type="spellEnd"/>
      <w:r>
        <w:rPr>
          <w:b/>
          <w:sz w:val="24"/>
          <w:szCs w:val="24"/>
        </w:rPr>
        <w:t>, вариативность, доступность и безопасность)</w:t>
      </w:r>
      <w:r w:rsidR="003C0B0D" w:rsidRPr="00D84904">
        <w:rPr>
          <w:b/>
          <w:sz w:val="24"/>
          <w:szCs w:val="24"/>
        </w:rPr>
        <w:t xml:space="preserve"> </w:t>
      </w:r>
    </w:p>
    <w:p w:rsidR="004C0CC1" w:rsidRDefault="004C0CC1" w:rsidP="0043790B">
      <w:pPr>
        <w:rPr>
          <w:rFonts w:ascii="Times New Roman" w:hAnsi="Times New Roman" w:cs="Times New Roman"/>
        </w:rPr>
      </w:pPr>
    </w:p>
    <w:p w:rsidR="0043790B" w:rsidRDefault="0043790B" w:rsidP="00437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="0086598E">
        <w:rPr>
          <w:rFonts w:ascii="Times New Roman" w:hAnsi="Times New Roman" w:cs="Times New Roman"/>
        </w:rPr>
        <w:t>проведения</w:t>
      </w:r>
      <w:r>
        <w:rPr>
          <w:rFonts w:ascii="Times New Roman" w:hAnsi="Times New Roman" w:cs="Times New Roman"/>
        </w:rPr>
        <w:t>:_______________________________</w:t>
      </w:r>
    </w:p>
    <w:p w:rsidR="004C0CC1" w:rsidRDefault="004C0CC1" w:rsidP="003C0B0D">
      <w:pPr>
        <w:rPr>
          <w:rFonts w:ascii="Times New Roman" w:hAnsi="Times New Roman" w:cs="Times New Roman"/>
        </w:rPr>
      </w:pPr>
    </w:p>
    <w:p w:rsidR="0043790B" w:rsidRDefault="008D0409" w:rsidP="003C0B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э</w:t>
      </w:r>
      <w:r w:rsidR="0086598E">
        <w:rPr>
          <w:rFonts w:ascii="Times New Roman" w:hAnsi="Times New Roman" w:cs="Times New Roman"/>
        </w:rPr>
        <w:t>ксперт</w:t>
      </w:r>
      <w:r>
        <w:rPr>
          <w:rFonts w:ascii="Times New Roman" w:hAnsi="Times New Roman" w:cs="Times New Roman"/>
        </w:rPr>
        <w:t>а, должность</w:t>
      </w:r>
      <w:r w:rsidR="0043790B">
        <w:rPr>
          <w:rFonts w:ascii="Times New Roman" w:hAnsi="Times New Roman" w:cs="Times New Roman"/>
        </w:rPr>
        <w:t>:_______________________________</w:t>
      </w:r>
      <w:r w:rsidR="00025B0A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3C0B0D" w:rsidRDefault="003C0B0D" w:rsidP="003C0B0D">
      <w:pPr>
        <w:rPr>
          <w:rFonts w:ascii="Times New Roman" w:hAnsi="Times New Roman" w:cs="Times New Roman"/>
          <w:b/>
          <w:u w:val="single"/>
        </w:rPr>
      </w:pPr>
    </w:p>
    <w:tbl>
      <w:tblPr>
        <w:tblpPr w:leftFromText="180" w:rightFromText="180" w:vertAnchor="page" w:horzAnchor="margin" w:tblpY="2581"/>
        <w:tblW w:w="154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C0B0D" w:rsidRPr="00432C09" w:rsidTr="000433D7">
        <w:trPr>
          <w:trHeight w:val="288"/>
        </w:trPr>
        <w:tc>
          <w:tcPr>
            <w:tcW w:w="9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0166BF">
            <w:pPr>
              <w:rPr>
                <w:rFonts w:ascii="Times New Roman" w:hAnsi="Times New Roman" w:cs="Times New Roman"/>
                <w:b/>
              </w:rPr>
            </w:pPr>
          </w:p>
          <w:p w:rsidR="003C0B0D" w:rsidRPr="000433D7" w:rsidRDefault="003C0B0D" w:rsidP="003C0B0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433D7">
              <w:rPr>
                <w:b/>
                <w:sz w:val="24"/>
                <w:szCs w:val="24"/>
              </w:rPr>
              <w:t xml:space="preserve">Критерии в соответствии </w:t>
            </w:r>
          </w:p>
          <w:p w:rsidR="003C0B0D" w:rsidRPr="000433D7" w:rsidRDefault="003C0B0D" w:rsidP="003C0B0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433D7">
              <w:rPr>
                <w:b/>
                <w:sz w:val="24"/>
                <w:szCs w:val="24"/>
              </w:rPr>
              <w:t>с требованиями ФГОС ДО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796D36" w:rsidP="00796D36">
            <w:pPr>
              <w:pStyle w:val="21"/>
              <w:shd w:val="clear" w:color="auto" w:fill="auto"/>
              <w:spacing w:line="240" w:lineRule="auto"/>
              <w:ind w:left="6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Возрастные группы (№)</w:t>
            </w:r>
            <w:r w:rsidR="003C0B0D" w:rsidRPr="000433D7">
              <w:rPr>
                <w:b/>
                <w:sz w:val="24"/>
                <w:szCs w:val="24"/>
              </w:rPr>
              <w:t xml:space="preserve"> / Баллы</w:t>
            </w:r>
          </w:p>
        </w:tc>
      </w:tr>
      <w:tr w:rsidR="000433D7" w:rsidRPr="00432C09" w:rsidTr="000433D7">
        <w:trPr>
          <w:trHeight w:val="276"/>
        </w:trPr>
        <w:tc>
          <w:tcPr>
            <w:tcW w:w="9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4379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3D7">
              <w:rPr>
                <w:rFonts w:ascii="Times New Roman" w:hAnsi="Times New Roman" w:cs="Times New Roman"/>
                <w:b/>
              </w:rPr>
              <w:t>1</w:t>
            </w:r>
          </w:p>
          <w:p w:rsidR="003C0B0D" w:rsidRPr="000433D7" w:rsidRDefault="003C0B0D" w:rsidP="0043790B">
            <w:pPr>
              <w:pStyle w:val="20"/>
              <w:spacing w:line="240" w:lineRule="auto"/>
              <w:ind w:left="1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3D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3D7">
              <w:rPr>
                <w:rFonts w:ascii="Times New Roman" w:hAnsi="Times New Roman" w:cs="Times New Roman"/>
                <w:b/>
              </w:rPr>
              <w:t>3</w:t>
            </w:r>
          </w:p>
          <w:p w:rsidR="003C0B0D" w:rsidRPr="000433D7" w:rsidRDefault="003C0B0D" w:rsidP="0043790B">
            <w:pPr>
              <w:pStyle w:val="20"/>
              <w:spacing w:line="240" w:lineRule="auto"/>
              <w:ind w:left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3D7">
              <w:rPr>
                <w:rFonts w:ascii="Times New Roman" w:hAnsi="Times New Roman" w:cs="Times New Roman"/>
                <w:b/>
              </w:rPr>
              <w:t>4</w:t>
            </w:r>
          </w:p>
          <w:p w:rsidR="003C0B0D" w:rsidRPr="000433D7" w:rsidRDefault="003C0B0D" w:rsidP="0043790B">
            <w:pPr>
              <w:pStyle w:val="20"/>
              <w:spacing w:line="240" w:lineRule="auto"/>
              <w:ind w:left="2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3D7">
              <w:rPr>
                <w:rFonts w:ascii="Times New Roman" w:hAnsi="Times New Roman" w:cs="Times New Roman"/>
                <w:b/>
              </w:rPr>
              <w:t>5</w:t>
            </w:r>
          </w:p>
          <w:p w:rsidR="003C0B0D" w:rsidRPr="000433D7" w:rsidRDefault="003C0B0D" w:rsidP="0043790B">
            <w:pPr>
              <w:pStyle w:val="20"/>
              <w:spacing w:line="240" w:lineRule="auto"/>
              <w:ind w:left="1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3D7">
              <w:rPr>
                <w:rFonts w:ascii="Times New Roman" w:hAnsi="Times New Roman" w:cs="Times New Roman"/>
                <w:b/>
              </w:rPr>
              <w:t>6</w:t>
            </w:r>
          </w:p>
          <w:p w:rsidR="003C0B0D" w:rsidRPr="000433D7" w:rsidRDefault="003C0B0D" w:rsidP="0043790B">
            <w:pPr>
              <w:pStyle w:val="20"/>
              <w:spacing w:line="240" w:lineRule="auto"/>
              <w:ind w:left="2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3D7">
              <w:rPr>
                <w:rFonts w:ascii="Times New Roman" w:hAnsi="Times New Roman" w:cs="Times New Roman"/>
                <w:b/>
              </w:rPr>
              <w:t>7</w:t>
            </w:r>
          </w:p>
          <w:p w:rsidR="003C0B0D" w:rsidRPr="000433D7" w:rsidRDefault="003C0B0D" w:rsidP="0043790B">
            <w:pPr>
              <w:pStyle w:val="20"/>
              <w:spacing w:line="240" w:lineRule="auto"/>
              <w:ind w:left="2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3D7">
              <w:rPr>
                <w:rFonts w:ascii="Times New Roman" w:hAnsi="Times New Roman" w:cs="Times New Roman"/>
                <w:b/>
              </w:rPr>
              <w:t>8</w:t>
            </w:r>
          </w:p>
          <w:p w:rsidR="003C0B0D" w:rsidRPr="000433D7" w:rsidRDefault="003C0B0D" w:rsidP="0043790B">
            <w:pPr>
              <w:pStyle w:val="20"/>
              <w:spacing w:line="240" w:lineRule="auto"/>
              <w:ind w:left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3D7">
              <w:rPr>
                <w:rFonts w:ascii="Times New Roman" w:hAnsi="Times New Roman" w:cs="Times New Roman"/>
                <w:b/>
              </w:rPr>
              <w:t>9</w:t>
            </w:r>
          </w:p>
          <w:p w:rsidR="003C0B0D" w:rsidRPr="000433D7" w:rsidRDefault="003C0B0D" w:rsidP="0043790B">
            <w:pPr>
              <w:pStyle w:val="20"/>
              <w:spacing w:line="240" w:lineRule="auto"/>
              <w:ind w:left="2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3D7">
              <w:rPr>
                <w:rFonts w:ascii="Times New Roman" w:hAnsi="Times New Roman" w:cs="Times New Roman"/>
                <w:b/>
              </w:rPr>
              <w:t>10</w:t>
            </w:r>
          </w:p>
          <w:p w:rsidR="003C0B0D" w:rsidRPr="000433D7" w:rsidRDefault="003C0B0D" w:rsidP="0043790B">
            <w:pPr>
              <w:pStyle w:val="20"/>
              <w:spacing w:line="240" w:lineRule="auto"/>
              <w:ind w:left="2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3D7">
              <w:rPr>
                <w:rFonts w:ascii="Times New Roman" w:hAnsi="Times New Roman" w:cs="Times New Roman"/>
                <w:b/>
              </w:rPr>
              <w:t>11</w:t>
            </w:r>
          </w:p>
          <w:p w:rsidR="003C0B0D" w:rsidRPr="000433D7" w:rsidRDefault="003C0B0D" w:rsidP="0043790B">
            <w:pPr>
              <w:pStyle w:val="20"/>
              <w:spacing w:line="240" w:lineRule="auto"/>
              <w:ind w:left="1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3D7">
              <w:rPr>
                <w:rFonts w:ascii="Times New Roman" w:hAnsi="Times New Roman" w:cs="Times New Roman"/>
                <w:b/>
              </w:rPr>
              <w:t>12</w:t>
            </w:r>
          </w:p>
          <w:p w:rsidR="003C0B0D" w:rsidRPr="000433D7" w:rsidRDefault="003C0B0D" w:rsidP="0043790B">
            <w:pPr>
              <w:pStyle w:val="20"/>
              <w:spacing w:line="240" w:lineRule="auto"/>
              <w:ind w:left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43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33D7" w:rsidRPr="00432C09" w:rsidTr="00A22BD6">
        <w:trPr>
          <w:trHeight w:val="413"/>
        </w:trPr>
        <w:tc>
          <w:tcPr>
            <w:tcW w:w="9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4379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5F0E44">
            <w:pPr>
              <w:pStyle w:val="20"/>
              <w:spacing w:line="240" w:lineRule="auto"/>
              <w:ind w:left="16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9D3891">
            <w:pPr>
              <w:pStyle w:val="20"/>
              <w:spacing w:line="240" w:lineRule="auto"/>
              <w:ind w:left="16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7641CA">
            <w:pPr>
              <w:pStyle w:val="20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1F1869">
            <w:pPr>
              <w:pStyle w:val="20"/>
              <w:spacing w:line="240" w:lineRule="auto"/>
              <w:ind w:left="20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0E5A1A">
            <w:pPr>
              <w:pStyle w:val="20"/>
              <w:spacing w:line="240" w:lineRule="auto"/>
              <w:ind w:left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0A7132">
            <w:pPr>
              <w:pStyle w:val="20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283345">
            <w:pPr>
              <w:pStyle w:val="20"/>
              <w:spacing w:line="240" w:lineRule="auto"/>
              <w:ind w:left="20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281774">
            <w:pPr>
              <w:pStyle w:val="20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1A27BA">
            <w:pPr>
              <w:pStyle w:val="20"/>
              <w:spacing w:line="240" w:lineRule="auto"/>
              <w:ind w:left="20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231581">
            <w:pPr>
              <w:pStyle w:val="20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530D23">
            <w:pPr>
              <w:pStyle w:val="20"/>
              <w:spacing w:line="240" w:lineRule="auto"/>
              <w:ind w:left="14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553C9B">
            <w:pPr>
              <w:pStyle w:val="20"/>
              <w:spacing w:line="240" w:lineRule="auto"/>
              <w:ind w:left="10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0433D7" w:rsidRDefault="003C0B0D" w:rsidP="00D84904">
            <w:pPr>
              <w:pStyle w:val="20"/>
              <w:spacing w:line="240" w:lineRule="auto"/>
              <w:ind w:left="100"/>
              <w:jc w:val="center"/>
              <w:rPr>
                <w:b/>
                <w:sz w:val="24"/>
                <w:szCs w:val="24"/>
              </w:rPr>
            </w:pPr>
            <w:r w:rsidRPr="000433D7">
              <w:rPr>
                <w:b/>
                <w:sz w:val="24"/>
                <w:szCs w:val="24"/>
              </w:rPr>
              <w:t>13</w:t>
            </w:r>
          </w:p>
        </w:tc>
      </w:tr>
      <w:tr w:rsidR="00D84904" w:rsidRPr="00432C09" w:rsidTr="00D84904">
        <w:trPr>
          <w:trHeight w:val="286"/>
        </w:trPr>
        <w:tc>
          <w:tcPr>
            <w:tcW w:w="154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904" w:rsidRPr="00D84904" w:rsidRDefault="00D84904" w:rsidP="000433D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 w:rsidRPr="000433D7">
              <w:rPr>
                <w:rFonts w:ascii="Times New Roman" w:hAnsi="Times New Roman" w:cs="Times New Roman"/>
                <w:b/>
              </w:rPr>
              <w:t xml:space="preserve">Насыщенность </w:t>
            </w:r>
          </w:p>
        </w:tc>
      </w:tr>
      <w:tr w:rsidR="000433D7" w:rsidRPr="00432C09" w:rsidTr="000433D7">
        <w:trPr>
          <w:trHeight w:val="405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904" w:rsidRPr="003C0B0D" w:rsidRDefault="009F5C22" w:rsidP="003C0B0D">
            <w:pPr>
              <w:pStyle w:val="21"/>
              <w:shd w:val="clear" w:color="auto" w:fill="auto"/>
              <w:spacing w:line="240" w:lineRule="auto"/>
              <w:ind w:lef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РППС</w:t>
            </w:r>
            <w:r w:rsidR="003C0B0D" w:rsidRPr="003C0B0D">
              <w:rPr>
                <w:sz w:val="20"/>
                <w:szCs w:val="20"/>
              </w:rPr>
              <w:t xml:space="preserve"> соответствует возрасту, индивидуальным особенностям детей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904" w:rsidRPr="00432C09" w:rsidRDefault="00D84904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904" w:rsidRPr="00432C09" w:rsidRDefault="00D84904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904" w:rsidRPr="00432C09" w:rsidRDefault="00D84904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904" w:rsidRPr="00432C09" w:rsidRDefault="00D84904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904" w:rsidRPr="00432C09" w:rsidRDefault="00D84904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904" w:rsidRPr="00432C09" w:rsidRDefault="00D84904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904" w:rsidRPr="00432C09" w:rsidRDefault="00D84904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904" w:rsidRPr="00432C09" w:rsidRDefault="00D84904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904" w:rsidRPr="00432C09" w:rsidRDefault="00D84904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904" w:rsidRPr="00432C09" w:rsidRDefault="00D84904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904" w:rsidRPr="00432C09" w:rsidRDefault="00D84904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904" w:rsidRPr="00432C09" w:rsidRDefault="00D84904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904" w:rsidRPr="00432C09" w:rsidRDefault="00D84904" w:rsidP="0043790B">
            <w:pPr>
              <w:rPr>
                <w:rFonts w:ascii="Times New Roman" w:hAnsi="Times New Roman" w:cs="Times New Roman"/>
              </w:rPr>
            </w:pPr>
          </w:p>
        </w:tc>
      </w:tr>
      <w:tr w:rsidR="003C0B0D" w:rsidRPr="00432C09" w:rsidTr="000433D7">
        <w:trPr>
          <w:trHeight w:val="405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3C0B0D" w:rsidRDefault="003C0B0D" w:rsidP="003C0B0D">
            <w:pPr>
              <w:pStyle w:val="21"/>
              <w:shd w:val="clear" w:color="auto" w:fill="auto"/>
              <w:spacing w:line="240" w:lineRule="auto"/>
              <w:ind w:left="143"/>
              <w:jc w:val="both"/>
              <w:rPr>
                <w:sz w:val="20"/>
                <w:szCs w:val="20"/>
              </w:rPr>
            </w:pPr>
            <w:r w:rsidRPr="003C0B0D">
              <w:rPr>
                <w:sz w:val="20"/>
                <w:szCs w:val="20"/>
              </w:rPr>
              <w:t>тема комплексно-тематического планирования имеет свое отражение во всех развивающих центрах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</w:tr>
      <w:tr w:rsidR="000433D7" w:rsidRPr="00432C09" w:rsidTr="000433D7">
        <w:trPr>
          <w:trHeight w:val="405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D7" w:rsidRPr="003C0B0D" w:rsidRDefault="000433D7" w:rsidP="00D97491">
            <w:pPr>
              <w:pStyle w:val="21"/>
              <w:shd w:val="clear" w:color="auto" w:fill="auto"/>
              <w:spacing w:line="240" w:lineRule="auto"/>
              <w:ind w:left="143"/>
              <w:jc w:val="both"/>
              <w:rPr>
                <w:sz w:val="20"/>
                <w:szCs w:val="20"/>
              </w:rPr>
            </w:pPr>
            <w:r w:rsidRPr="000433D7">
              <w:rPr>
                <w:sz w:val="20"/>
                <w:szCs w:val="20"/>
              </w:rPr>
              <w:t xml:space="preserve">наличие </w:t>
            </w:r>
            <w:r>
              <w:rPr>
                <w:sz w:val="20"/>
                <w:szCs w:val="20"/>
              </w:rPr>
              <w:t>материалов</w:t>
            </w:r>
            <w:r w:rsidRPr="000433D7">
              <w:rPr>
                <w:sz w:val="20"/>
                <w:szCs w:val="20"/>
              </w:rPr>
              <w:t xml:space="preserve">, отражающих </w:t>
            </w:r>
            <w:r>
              <w:rPr>
                <w:sz w:val="20"/>
                <w:szCs w:val="20"/>
              </w:rPr>
              <w:t xml:space="preserve">национальные и социокультурные особенности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D7" w:rsidRPr="00432C09" w:rsidRDefault="000433D7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D7" w:rsidRPr="00432C09" w:rsidRDefault="000433D7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D7" w:rsidRPr="00432C09" w:rsidRDefault="000433D7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D7" w:rsidRPr="00432C09" w:rsidRDefault="000433D7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D7" w:rsidRPr="00432C09" w:rsidRDefault="000433D7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D7" w:rsidRPr="00432C09" w:rsidRDefault="000433D7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D7" w:rsidRPr="00432C09" w:rsidRDefault="000433D7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D7" w:rsidRPr="00432C09" w:rsidRDefault="000433D7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D7" w:rsidRPr="00432C09" w:rsidRDefault="000433D7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D7" w:rsidRPr="00432C09" w:rsidRDefault="000433D7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D7" w:rsidRPr="00432C09" w:rsidRDefault="000433D7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D7" w:rsidRPr="00432C09" w:rsidRDefault="000433D7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D7" w:rsidRPr="00432C09" w:rsidRDefault="000433D7" w:rsidP="0043790B">
            <w:pPr>
              <w:rPr>
                <w:rFonts w:ascii="Times New Roman" w:hAnsi="Times New Roman" w:cs="Times New Roman"/>
              </w:rPr>
            </w:pPr>
          </w:p>
        </w:tc>
      </w:tr>
      <w:tr w:rsidR="003C0B0D" w:rsidRPr="00432C09" w:rsidTr="000433D7">
        <w:trPr>
          <w:trHeight w:val="405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3C0B0D" w:rsidRDefault="00D97491" w:rsidP="003C0B0D">
            <w:pPr>
              <w:pStyle w:val="21"/>
              <w:shd w:val="clear" w:color="auto" w:fill="auto"/>
              <w:spacing w:line="240" w:lineRule="auto"/>
              <w:ind w:lef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РПП учитывает гендерную специфику воспитанников группы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D" w:rsidRPr="00432C09" w:rsidRDefault="003C0B0D" w:rsidP="0043790B">
            <w:pPr>
              <w:rPr>
                <w:rFonts w:ascii="Times New Roman" w:hAnsi="Times New Roman" w:cs="Times New Roman"/>
              </w:rPr>
            </w:pPr>
          </w:p>
        </w:tc>
      </w:tr>
      <w:tr w:rsidR="00D54EBA" w:rsidRPr="00432C09" w:rsidTr="000433D7">
        <w:trPr>
          <w:trHeight w:val="405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3C0B0D" w:rsidRDefault="009F5C22" w:rsidP="00D97491">
            <w:pPr>
              <w:pStyle w:val="21"/>
              <w:shd w:val="clear" w:color="auto" w:fill="auto"/>
              <w:spacing w:line="240" w:lineRule="auto"/>
              <w:ind w:lef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материалы </w:t>
            </w:r>
            <w:r w:rsidR="00D97491">
              <w:rPr>
                <w:sz w:val="20"/>
                <w:szCs w:val="20"/>
              </w:rPr>
              <w:t xml:space="preserve">РППС </w:t>
            </w:r>
            <w:r w:rsidR="00D54EBA">
              <w:rPr>
                <w:sz w:val="20"/>
                <w:szCs w:val="20"/>
              </w:rPr>
              <w:t xml:space="preserve">соответствует </w:t>
            </w:r>
            <w:r w:rsidR="00D54EBA" w:rsidRPr="003C0B0D">
              <w:rPr>
                <w:sz w:val="20"/>
                <w:szCs w:val="20"/>
              </w:rPr>
              <w:t xml:space="preserve">возрасту детей и </w:t>
            </w:r>
            <w:r w:rsidR="00D54EBA">
              <w:rPr>
                <w:sz w:val="20"/>
                <w:szCs w:val="20"/>
              </w:rPr>
              <w:t>имеет</w:t>
            </w:r>
            <w:r w:rsidR="00D54EBA" w:rsidRPr="003C0B0D">
              <w:rPr>
                <w:sz w:val="20"/>
                <w:szCs w:val="20"/>
              </w:rPr>
              <w:t xml:space="preserve"> развивающий потенциал (обеспечение зоны актуального и ближайшего развития)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</w:tr>
      <w:tr w:rsidR="00D54EBA" w:rsidRPr="00432C09" w:rsidTr="000433D7">
        <w:trPr>
          <w:trHeight w:val="405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3C0B0D" w:rsidRDefault="009F5C22" w:rsidP="00D54EBA">
            <w:pPr>
              <w:pStyle w:val="21"/>
              <w:shd w:val="clear" w:color="auto" w:fill="auto"/>
              <w:spacing w:line="240" w:lineRule="auto"/>
              <w:ind w:lef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материалы </w:t>
            </w:r>
            <w:r w:rsidR="00D54EBA">
              <w:rPr>
                <w:sz w:val="20"/>
                <w:szCs w:val="20"/>
              </w:rPr>
              <w:t>РППС</w:t>
            </w:r>
            <w:r w:rsidR="00D54EBA" w:rsidRPr="008044B7">
              <w:rPr>
                <w:sz w:val="20"/>
                <w:szCs w:val="20"/>
              </w:rPr>
              <w:t xml:space="preserve"> позволяет каждому ребенку найти занятие по </w:t>
            </w:r>
            <w:r w:rsidR="00D54EBA">
              <w:rPr>
                <w:sz w:val="20"/>
                <w:szCs w:val="20"/>
              </w:rPr>
              <w:t>желанию, что</w:t>
            </w:r>
            <w:r w:rsidR="00D54EBA" w:rsidRPr="003C0B0D">
              <w:rPr>
                <w:sz w:val="20"/>
                <w:szCs w:val="20"/>
              </w:rPr>
              <w:t xml:space="preserve"> обеспечивает возможность самовыражения детей</w:t>
            </w:r>
            <w:r w:rsidR="005A7792">
              <w:rPr>
                <w:sz w:val="20"/>
                <w:szCs w:val="20"/>
              </w:rPr>
              <w:t xml:space="preserve"> (дети не «слоняются» бесцельно по группе, все увлечены деятельностью)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</w:tr>
      <w:tr w:rsidR="00D54EBA" w:rsidRPr="00432C09" w:rsidTr="000433D7">
        <w:trPr>
          <w:trHeight w:val="405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3C0B0D" w:rsidRDefault="00A2735C" w:rsidP="003013E7">
            <w:pPr>
              <w:pStyle w:val="21"/>
              <w:ind w:left="143"/>
              <w:jc w:val="both"/>
              <w:rPr>
                <w:sz w:val="20"/>
                <w:szCs w:val="20"/>
              </w:rPr>
            </w:pPr>
            <w:r w:rsidRPr="00A2735C">
              <w:rPr>
                <w:sz w:val="20"/>
                <w:szCs w:val="20"/>
              </w:rPr>
              <w:t xml:space="preserve">в групповой комнате </w:t>
            </w:r>
            <w:r>
              <w:rPr>
                <w:sz w:val="20"/>
                <w:szCs w:val="20"/>
              </w:rPr>
              <w:t xml:space="preserve">имеются материалы для организации различных видов игр,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C0B0D">
              <w:rPr>
                <w:sz w:val="20"/>
                <w:szCs w:val="20"/>
              </w:rPr>
              <w:t xml:space="preserve"> с песком и водой</w:t>
            </w:r>
            <w:r>
              <w:rPr>
                <w:sz w:val="20"/>
                <w:szCs w:val="20"/>
              </w:rPr>
              <w:t xml:space="preserve">, </w:t>
            </w:r>
            <w:r w:rsidR="00CB680B">
              <w:rPr>
                <w:sz w:val="20"/>
                <w:szCs w:val="20"/>
              </w:rPr>
              <w:t>соответствующие Примерному</w:t>
            </w:r>
            <w:r w:rsidRPr="00A2735C">
              <w:rPr>
                <w:sz w:val="20"/>
                <w:szCs w:val="20"/>
              </w:rPr>
              <w:t xml:space="preserve"> набор</w:t>
            </w:r>
            <w:r w:rsidR="00CB680B">
              <w:rPr>
                <w:sz w:val="20"/>
                <w:szCs w:val="20"/>
              </w:rPr>
              <w:t>у</w:t>
            </w:r>
            <w:r w:rsidRPr="00A2735C">
              <w:rPr>
                <w:sz w:val="20"/>
                <w:szCs w:val="20"/>
              </w:rPr>
              <w:t xml:space="preserve"> игровых материалов </w:t>
            </w:r>
            <w:r>
              <w:rPr>
                <w:sz w:val="20"/>
                <w:szCs w:val="20"/>
              </w:rPr>
              <w:t>с учёт</w:t>
            </w:r>
            <w:r w:rsidRPr="00521991">
              <w:rPr>
                <w:sz w:val="20"/>
                <w:szCs w:val="20"/>
              </w:rPr>
              <w:t>ом</w:t>
            </w:r>
            <w:r w:rsidR="00D54EBA" w:rsidRPr="005219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возраста детей</w:t>
            </w:r>
            <w:r w:rsidR="00CB680B">
              <w:rPr>
                <w:sz w:val="20"/>
                <w:szCs w:val="20"/>
              </w:rPr>
              <w:t xml:space="preserve"> </w:t>
            </w:r>
            <w:r w:rsidR="003013E7">
              <w:t xml:space="preserve"> </w:t>
            </w:r>
            <w:r w:rsidR="003013E7" w:rsidRPr="003013E7">
              <w:rPr>
                <w:b/>
                <w:i/>
              </w:rPr>
              <w:t>(здесь и далее см.</w:t>
            </w:r>
            <w:r w:rsidR="003013E7" w:rsidRPr="003013E7">
              <w:rPr>
                <w:b/>
              </w:rPr>
              <w:t xml:space="preserve"> </w:t>
            </w:r>
            <w:r w:rsidR="003013E7" w:rsidRPr="003013E7">
              <w:rPr>
                <w:b/>
                <w:i/>
                <w:sz w:val="20"/>
                <w:szCs w:val="20"/>
              </w:rPr>
              <w:t xml:space="preserve"> иллюстрированный атлас «МАТЕРИАЛЫ И ОБОРУДОВАНИЕ ДЛЯ ДЕТСКОГО САДА»)</w:t>
            </w:r>
            <w:r w:rsidR="003013E7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EBA" w:rsidRPr="00432C09" w:rsidRDefault="00D54EBA" w:rsidP="00D54EBA">
            <w:pPr>
              <w:rPr>
                <w:rFonts w:ascii="Times New Roman" w:hAnsi="Times New Roman" w:cs="Times New Roman"/>
              </w:rPr>
            </w:pPr>
          </w:p>
        </w:tc>
      </w:tr>
      <w:tr w:rsidR="00D97491" w:rsidRPr="00432C09" w:rsidTr="000433D7">
        <w:trPr>
          <w:trHeight w:val="405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Default="00D97491" w:rsidP="00D97491">
            <w:pPr>
              <w:pStyle w:val="21"/>
              <w:ind w:lef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21991">
              <w:rPr>
                <w:sz w:val="20"/>
                <w:szCs w:val="20"/>
              </w:rPr>
              <w:t xml:space="preserve"> групповой комнате созданы условия для самостоятельной двигательной активности детей: предусмотрена площадь, свободная от мебели и игрушек; игрушки, побуждающие к двигательной, игровой деятельности, меняются несколько раз в </w:t>
            </w:r>
            <w:r>
              <w:rPr>
                <w:sz w:val="20"/>
                <w:szCs w:val="20"/>
              </w:rPr>
              <w:t>день; имеется физкультурное и оздоровительное оборудование в соответствии с реализуемой программой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</w:tr>
      <w:tr w:rsidR="00D97491" w:rsidRPr="00432C09" w:rsidTr="000433D7">
        <w:trPr>
          <w:trHeight w:val="405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3C0B0D" w:rsidRDefault="00D97491" w:rsidP="003013E7">
            <w:pPr>
              <w:pStyle w:val="21"/>
              <w:ind w:left="143"/>
              <w:jc w:val="both"/>
              <w:rPr>
                <w:sz w:val="20"/>
                <w:szCs w:val="20"/>
              </w:rPr>
            </w:pPr>
            <w:r w:rsidRPr="008044B7">
              <w:rPr>
                <w:sz w:val="20"/>
                <w:szCs w:val="20"/>
              </w:rPr>
              <w:t>в групповой комнате созданы условия для</w:t>
            </w:r>
            <w:r>
              <w:t xml:space="preserve"> </w:t>
            </w:r>
            <w:r w:rsidR="003013E7">
              <w:t>продуктивной</w:t>
            </w:r>
            <w:r>
              <w:t xml:space="preserve"> деятельности (рисования, лепки, аппликации): </w:t>
            </w:r>
            <w:r>
              <w:rPr>
                <w:sz w:val="20"/>
                <w:szCs w:val="20"/>
              </w:rPr>
              <w:t>имеют</w:t>
            </w:r>
            <w:r w:rsidRPr="008044B7">
              <w:rPr>
                <w:sz w:val="20"/>
                <w:szCs w:val="20"/>
              </w:rPr>
              <w:t xml:space="preserve"> удобные, стационарные рабочие места для рисования и лепки; все </w:t>
            </w:r>
            <w:r>
              <w:rPr>
                <w:sz w:val="20"/>
                <w:szCs w:val="20"/>
              </w:rPr>
              <w:t xml:space="preserve">пособия, </w:t>
            </w:r>
            <w:r>
              <w:t>оборудовании и материал (</w:t>
            </w:r>
            <w:r w:rsidRPr="00021004">
              <w:rPr>
                <w:sz w:val="20"/>
                <w:szCs w:val="20"/>
              </w:rPr>
              <w:t xml:space="preserve">бумага различного формата, размера и цвета, краски (гуашь), карандаши, пластилин, </w:t>
            </w:r>
            <w:r>
              <w:t xml:space="preserve"> </w:t>
            </w:r>
            <w:r w:rsidRPr="00021004">
              <w:rPr>
                <w:sz w:val="20"/>
                <w:szCs w:val="20"/>
              </w:rPr>
              <w:t>шаблоны, трафареты, силуэты народных игрушек и разных предметов</w:t>
            </w:r>
            <w:r>
              <w:rPr>
                <w:sz w:val="20"/>
                <w:szCs w:val="20"/>
              </w:rPr>
              <w:t>,</w:t>
            </w:r>
            <w:r w:rsidRPr="00021004">
              <w:rPr>
                <w:sz w:val="20"/>
                <w:szCs w:val="20"/>
              </w:rPr>
              <w:t xml:space="preserve"> а также керамиче</w:t>
            </w:r>
            <w:r>
              <w:rPr>
                <w:sz w:val="20"/>
                <w:szCs w:val="20"/>
              </w:rPr>
              <w:t>ская глина и цветные фломастеры и др.) хранит</w:t>
            </w:r>
            <w:r w:rsidRPr="008044B7">
              <w:rPr>
                <w:sz w:val="20"/>
                <w:szCs w:val="20"/>
              </w:rPr>
              <w:t xml:space="preserve">ся в удобном для детей месте, так как каждый ребенок должен сам осуществлять их подготовку для свободной самостоятельной деятельности; </w:t>
            </w:r>
            <w:r>
              <w:rPr>
                <w:sz w:val="20"/>
                <w:szCs w:val="20"/>
              </w:rPr>
              <w:t>имеются</w:t>
            </w:r>
            <w:r w:rsidRPr="008044B7">
              <w:rPr>
                <w:sz w:val="20"/>
                <w:szCs w:val="20"/>
              </w:rPr>
              <w:t xml:space="preserve"> произведения изобразительного искусства, а также изделия декоративно-прикладного искусства</w:t>
            </w:r>
            <w:r>
              <w:rPr>
                <w:sz w:val="20"/>
                <w:szCs w:val="20"/>
              </w:rPr>
              <w:t>;</w:t>
            </w:r>
            <w:r w:rsidRPr="008044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воспитатель </w:t>
            </w:r>
            <w:r w:rsidRPr="008044B7">
              <w:rPr>
                <w:sz w:val="20"/>
                <w:szCs w:val="20"/>
              </w:rPr>
              <w:t>постоянно следить за состоянием пособий и своевременно затачивает карандаши, по</w:t>
            </w:r>
            <w:r>
              <w:rPr>
                <w:sz w:val="20"/>
                <w:szCs w:val="20"/>
              </w:rPr>
              <w:t>дготавливает краску и так далее;</w:t>
            </w:r>
            <w:r w:rsidRPr="008044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материалы </w:t>
            </w:r>
            <w:r w:rsidRPr="008044B7">
              <w:rPr>
                <w:sz w:val="20"/>
                <w:szCs w:val="20"/>
              </w:rPr>
              <w:t>пос</w:t>
            </w:r>
            <w:r>
              <w:rPr>
                <w:sz w:val="20"/>
                <w:szCs w:val="20"/>
              </w:rPr>
              <w:t xml:space="preserve">тоянно обновляются, варьируются; в группе имеется место для </w:t>
            </w:r>
            <w:r w:rsidRPr="00021004">
              <w:rPr>
                <w:sz w:val="20"/>
                <w:szCs w:val="20"/>
              </w:rPr>
              <w:t>демонстрации детских работ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</w:tr>
      <w:tr w:rsidR="00D97491" w:rsidRPr="00432C09" w:rsidTr="000433D7">
        <w:trPr>
          <w:trHeight w:val="405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3C0B0D" w:rsidRDefault="00D97491" w:rsidP="00D97491">
            <w:pPr>
              <w:pStyle w:val="21"/>
              <w:ind w:left="143"/>
              <w:jc w:val="both"/>
              <w:rPr>
                <w:sz w:val="20"/>
                <w:szCs w:val="20"/>
              </w:rPr>
            </w:pPr>
            <w:r w:rsidRPr="00D97491">
              <w:rPr>
                <w:sz w:val="20"/>
                <w:szCs w:val="20"/>
              </w:rPr>
              <w:t>дети могут создавать постройки из крупного и мелкого строительного материала, обыгрывать 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</w:tr>
      <w:tr w:rsidR="00D97491" w:rsidRPr="00432C09" w:rsidTr="00D54EBA">
        <w:trPr>
          <w:trHeight w:val="1688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3C0B0D" w:rsidRDefault="00D97491" w:rsidP="006A651B">
            <w:pPr>
              <w:pStyle w:val="21"/>
              <w:ind w:left="143"/>
              <w:jc w:val="both"/>
              <w:rPr>
                <w:sz w:val="20"/>
                <w:szCs w:val="20"/>
              </w:rPr>
            </w:pPr>
            <w:r w:rsidRPr="007948F4">
              <w:rPr>
                <w:sz w:val="20"/>
                <w:szCs w:val="20"/>
              </w:rPr>
              <w:lastRenderedPageBreak/>
              <w:t xml:space="preserve">в групповой комнате созданы условия для </w:t>
            </w:r>
            <w:r>
              <w:rPr>
                <w:sz w:val="20"/>
                <w:szCs w:val="20"/>
              </w:rPr>
              <w:t xml:space="preserve"> исследовательской деятельности (</w:t>
            </w:r>
            <w:r w:rsidRPr="007948F4">
              <w:rPr>
                <w:sz w:val="20"/>
                <w:szCs w:val="20"/>
              </w:rPr>
              <w:t>различные коллекции, экспонаты, редкие предметы (раковины, к</w:t>
            </w:r>
            <w:r>
              <w:rPr>
                <w:sz w:val="20"/>
                <w:szCs w:val="20"/>
              </w:rPr>
              <w:t>амни, кристаллы, перья и т.п.); приборы и инструменты</w:t>
            </w:r>
            <w:r w:rsidRPr="007948F4">
              <w:rPr>
                <w:sz w:val="20"/>
                <w:szCs w:val="20"/>
              </w:rPr>
              <w:t xml:space="preserve"> для опытов с водой, воздухом, светом, магнитами</w:t>
            </w:r>
            <w:r>
              <w:rPr>
                <w:sz w:val="20"/>
                <w:szCs w:val="20"/>
              </w:rPr>
              <w:t>, песком и камнями, растениями; неструктурированный материал</w:t>
            </w:r>
            <w:r w:rsidRPr="007948F4">
              <w:rPr>
                <w:sz w:val="20"/>
                <w:szCs w:val="20"/>
              </w:rPr>
              <w:t xml:space="preserve"> (песок, вода, опилки, стружка, пенопласт и др.)</w:t>
            </w:r>
            <w:r>
              <w:rPr>
                <w:sz w:val="20"/>
                <w:szCs w:val="20"/>
              </w:rPr>
              <w:t xml:space="preserve">; </w:t>
            </w:r>
            <w:r>
              <w:t xml:space="preserve">  </w:t>
            </w:r>
            <w:r w:rsidRPr="00D54EBA">
              <w:t xml:space="preserve">технические материалы (гайки, скрепки, болты, гвозди, винтики, шурупы, детали конструктора и т.д.); </w:t>
            </w:r>
            <w:r>
              <w:t xml:space="preserve"> </w:t>
            </w:r>
            <w:r w:rsidR="009F1975">
              <w:t>природный материал (</w:t>
            </w:r>
            <w:r w:rsidRPr="00D54EBA">
              <w:t>камни, ракушки, спил и листья деревьев, мох, семен</w:t>
            </w:r>
            <w:r w:rsidR="009F1975">
              <w:t xml:space="preserve">а, почва разных видов и др.); </w:t>
            </w:r>
            <w:r w:rsidRPr="00D54EBA">
              <w:t xml:space="preserve">некоторые пищевые продукты (сахар, соль, крахмал, мука); </w:t>
            </w:r>
            <w:r w:rsidR="009F1975">
              <w:t>утилизированный материал (</w:t>
            </w:r>
            <w:r w:rsidRPr="00D54EBA">
              <w:t xml:space="preserve">проволока, кусочки кожи, меха, ткани, пластмассы, дерева, пробки и т.д.); </w:t>
            </w:r>
            <w:r>
              <w:t xml:space="preserve"> </w:t>
            </w:r>
            <w:r w:rsidRPr="00D54EBA">
              <w:t xml:space="preserve">клеенчатые фартуки, нарукавники, резиновые перчатки, тряпки; </w:t>
            </w:r>
            <w:r w:rsidRPr="007948F4">
              <w:rPr>
                <w:sz w:val="20"/>
                <w:szCs w:val="20"/>
              </w:rPr>
              <w:t>книги познавательного характера</w:t>
            </w:r>
            <w:r>
              <w:rPr>
                <w:sz w:val="20"/>
                <w:szCs w:val="20"/>
              </w:rPr>
              <w:t xml:space="preserve">; </w:t>
            </w:r>
            <w:r>
              <w:t xml:space="preserve"> </w:t>
            </w:r>
            <w:r w:rsidRPr="00D54EBA">
              <w:rPr>
                <w:sz w:val="20"/>
                <w:szCs w:val="20"/>
              </w:rPr>
              <w:t>на видном месте вывешиваются правила работы с материалами</w:t>
            </w:r>
            <w:r>
              <w:rPr>
                <w:sz w:val="20"/>
                <w:szCs w:val="20"/>
              </w:rPr>
              <w:t xml:space="preserve">; </w:t>
            </w:r>
            <w:r w:rsidRPr="00D54EBA">
              <w:rPr>
                <w:sz w:val="20"/>
                <w:szCs w:val="20"/>
              </w:rPr>
              <w:t xml:space="preserve">схемы, таблицы, модели </w:t>
            </w:r>
            <w:r>
              <w:rPr>
                <w:sz w:val="20"/>
                <w:szCs w:val="20"/>
              </w:rPr>
              <w:t xml:space="preserve">с алгоритмами выполнения опытов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</w:tr>
      <w:tr w:rsidR="00D97491" w:rsidRPr="00432C09" w:rsidTr="004F1DF0">
        <w:trPr>
          <w:trHeight w:val="236"/>
        </w:trPr>
        <w:tc>
          <w:tcPr>
            <w:tcW w:w="154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0433D7" w:rsidRDefault="00D97491" w:rsidP="00D9749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433D7">
              <w:rPr>
                <w:rFonts w:ascii="Times New Roman" w:hAnsi="Times New Roman" w:cs="Times New Roman"/>
                <w:b/>
              </w:rPr>
              <w:t>Трансформируемость</w:t>
            </w:r>
            <w:proofErr w:type="spellEnd"/>
            <w:r w:rsidRPr="000433D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97491" w:rsidRPr="00432C09" w:rsidTr="000433D7">
        <w:trPr>
          <w:trHeight w:val="42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084C4C" w:rsidRDefault="00D97491" w:rsidP="00D97491">
            <w:pPr>
              <w:pStyle w:val="21"/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используются маркеры пространства</w:t>
            </w:r>
            <w:r w:rsidRPr="00084C4C">
              <w:rPr>
                <w:sz w:val="20"/>
                <w:szCs w:val="20"/>
              </w:rPr>
              <w:t>, которые в</w:t>
            </w:r>
            <w:r>
              <w:rPr>
                <w:sz w:val="20"/>
                <w:szCs w:val="20"/>
              </w:rPr>
              <w:t xml:space="preserve"> </w:t>
            </w:r>
            <w:r w:rsidRPr="00084C4C">
              <w:rPr>
                <w:sz w:val="20"/>
                <w:szCs w:val="20"/>
              </w:rPr>
              <w:t xml:space="preserve">зависимости от замысла ребёнка </w:t>
            </w:r>
            <w:r>
              <w:rPr>
                <w:sz w:val="20"/>
                <w:szCs w:val="20"/>
              </w:rPr>
              <w:t xml:space="preserve">или взрослого могут менять своё </w:t>
            </w:r>
            <w:r w:rsidRPr="00084C4C">
              <w:rPr>
                <w:sz w:val="20"/>
                <w:szCs w:val="20"/>
              </w:rPr>
              <w:t>назначение и переходить из о</w:t>
            </w:r>
            <w:r>
              <w:rPr>
                <w:sz w:val="20"/>
                <w:szCs w:val="20"/>
              </w:rPr>
              <w:t xml:space="preserve">дного качества в другое за счёт </w:t>
            </w:r>
            <w:r w:rsidRPr="00084C4C">
              <w:rPr>
                <w:sz w:val="20"/>
                <w:szCs w:val="20"/>
              </w:rPr>
              <w:t>изменения их взаимного расположения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</w:tr>
      <w:tr w:rsidR="00D97491" w:rsidRPr="00432C09" w:rsidTr="000433D7">
        <w:trPr>
          <w:trHeight w:val="42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084C4C" w:rsidRDefault="0039293A" w:rsidP="00475177">
            <w:pPr>
              <w:pStyle w:val="21"/>
              <w:ind w:left="120" w:right="1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используются модульные </w:t>
            </w:r>
            <w:r w:rsidR="00D97491">
              <w:rPr>
                <w:sz w:val="20"/>
                <w:szCs w:val="20"/>
              </w:rPr>
              <w:t xml:space="preserve">предметы </w:t>
            </w:r>
            <w:r w:rsidR="00D97491" w:rsidRPr="00866F29">
              <w:rPr>
                <w:sz w:val="20"/>
                <w:szCs w:val="20"/>
              </w:rPr>
              <w:t xml:space="preserve">среды </w:t>
            </w:r>
            <w:r w:rsidR="00D97491">
              <w:rPr>
                <w:sz w:val="20"/>
                <w:szCs w:val="20"/>
              </w:rPr>
              <w:t xml:space="preserve"> </w:t>
            </w:r>
            <w:r w:rsidR="00D97491" w:rsidRPr="00866F29">
              <w:rPr>
                <w:sz w:val="20"/>
                <w:szCs w:val="20"/>
              </w:rPr>
              <w:t xml:space="preserve">(столы,  стулья, мягкие  и  игровые  модули, коврики, ширмы </w:t>
            </w:r>
            <w:r w:rsidR="00D97491" w:rsidRPr="00585E12">
              <w:rPr>
                <w:sz w:val="20"/>
                <w:szCs w:val="20"/>
              </w:rPr>
              <w:t>перегородок</w:t>
            </w:r>
            <w:r w:rsidR="00D97491">
              <w:rPr>
                <w:sz w:val="20"/>
                <w:szCs w:val="20"/>
              </w:rPr>
              <w:t>, напольные сквозные полочки, переносные магнитные доски и мольберты, подиумы</w:t>
            </w:r>
            <w:r w:rsidR="00D97491" w:rsidRPr="00585E12">
              <w:rPr>
                <w:sz w:val="20"/>
                <w:szCs w:val="20"/>
              </w:rPr>
              <w:t xml:space="preserve"> и т.д.)</w:t>
            </w:r>
            <w:r w:rsidR="00D97491" w:rsidRPr="00866F29">
              <w:rPr>
                <w:sz w:val="20"/>
                <w:szCs w:val="20"/>
              </w:rPr>
              <w:t xml:space="preserve">, </w:t>
            </w:r>
            <w:r w:rsidR="00475177">
              <w:rPr>
                <w:sz w:val="20"/>
                <w:szCs w:val="20"/>
              </w:rPr>
              <w:t xml:space="preserve">которые </w:t>
            </w:r>
            <w:r w:rsidR="00D97491" w:rsidRPr="00866F29">
              <w:rPr>
                <w:sz w:val="20"/>
                <w:szCs w:val="20"/>
              </w:rPr>
              <w:t>могут быть перенесены,</w:t>
            </w:r>
            <w:r w:rsidR="00D97491">
              <w:rPr>
                <w:sz w:val="20"/>
                <w:szCs w:val="20"/>
              </w:rPr>
              <w:t xml:space="preserve"> переставлены самим ребёнком для совместной </w:t>
            </w:r>
            <w:r w:rsidR="00D97491" w:rsidRPr="00866F29">
              <w:rPr>
                <w:sz w:val="20"/>
                <w:szCs w:val="20"/>
              </w:rPr>
              <w:t>игры,  другой деятельност</w:t>
            </w:r>
            <w:r w:rsidR="00D97491">
              <w:rPr>
                <w:sz w:val="20"/>
                <w:szCs w:val="20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</w:tr>
      <w:tr w:rsidR="00D97491" w:rsidRPr="00432C09" w:rsidTr="000433D7">
        <w:trPr>
          <w:trHeight w:val="42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4E93" w:rsidRDefault="00D97491" w:rsidP="00D97491">
            <w:pPr>
              <w:pStyle w:val="21"/>
              <w:ind w:left="120"/>
              <w:jc w:val="both"/>
              <w:rPr>
                <w:sz w:val="20"/>
                <w:szCs w:val="20"/>
              </w:rPr>
            </w:pPr>
            <w:r w:rsidRPr="00434E93">
              <w:rPr>
                <w:sz w:val="20"/>
                <w:szCs w:val="20"/>
              </w:rPr>
              <w:t>наличие достаточного пустого пространства, которое</w:t>
            </w:r>
            <w:r>
              <w:rPr>
                <w:sz w:val="20"/>
                <w:szCs w:val="20"/>
              </w:rPr>
              <w:t xml:space="preserve"> ребё</w:t>
            </w:r>
            <w:r w:rsidRPr="00434E93">
              <w:rPr>
                <w:sz w:val="20"/>
                <w:szCs w:val="20"/>
              </w:rPr>
              <w:t>нок сможет организовать</w:t>
            </w:r>
            <w:r>
              <w:rPr>
                <w:sz w:val="20"/>
                <w:szCs w:val="20"/>
              </w:rPr>
              <w:t xml:space="preserve"> самостоятельно исходя из своих </w:t>
            </w:r>
            <w:r w:rsidRPr="00434E93">
              <w:rPr>
                <w:sz w:val="20"/>
                <w:szCs w:val="20"/>
              </w:rPr>
              <w:t>потребностей и предоставляемых ему возможностей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</w:tr>
      <w:tr w:rsidR="00D97491" w:rsidRPr="00432C09" w:rsidTr="004F1DF0">
        <w:trPr>
          <w:trHeight w:val="338"/>
        </w:trPr>
        <w:tc>
          <w:tcPr>
            <w:tcW w:w="154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pStyle w:val="21"/>
              <w:numPr>
                <w:ilvl w:val="0"/>
                <w:numId w:val="6"/>
              </w:numPr>
              <w:shd w:val="clear" w:color="auto" w:fill="auto"/>
              <w:spacing w:line="240" w:lineRule="auto"/>
              <w:jc w:val="center"/>
            </w:pPr>
            <w:proofErr w:type="spellStart"/>
            <w:r w:rsidRPr="00585E12">
              <w:rPr>
                <w:b/>
                <w:sz w:val="24"/>
                <w:szCs w:val="24"/>
              </w:rPr>
              <w:t>Полифункциональность</w:t>
            </w:r>
            <w:proofErr w:type="spellEnd"/>
            <w:r w:rsidRPr="00432C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97491" w:rsidRPr="00432C09" w:rsidTr="00EA6CEF">
        <w:trPr>
          <w:trHeight w:val="42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E049AF" w:rsidRDefault="00D97491" w:rsidP="00D97491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sz w:val="20"/>
                <w:szCs w:val="20"/>
              </w:rPr>
            </w:pPr>
            <w:r w:rsidRPr="00E049AF">
              <w:rPr>
                <w:sz w:val="20"/>
                <w:szCs w:val="20"/>
              </w:rPr>
              <w:t>наличие в груп</w:t>
            </w:r>
            <w:r w:rsidRPr="00E049AF">
              <w:rPr>
                <w:sz w:val="20"/>
                <w:szCs w:val="20"/>
              </w:rPr>
              <w:softHyphen/>
              <w:t>пе полифункциональных (не обладающих жестко за</w:t>
            </w:r>
            <w:r w:rsidRPr="00E049AF">
              <w:rPr>
                <w:sz w:val="20"/>
                <w:szCs w:val="20"/>
              </w:rPr>
              <w:softHyphen/>
              <w:t>крепленным способом</w:t>
            </w:r>
            <w:r w:rsidRPr="00E049AF">
              <w:rPr>
                <w:rStyle w:val="30"/>
              </w:rPr>
              <w:t xml:space="preserve"> употребления) </w:t>
            </w:r>
            <w:r>
              <w:rPr>
                <w:rStyle w:val="30"/>
              </w:rPr>
              <w:t xml:space="preserve">игрушек, </w:t>
            </w:r>
            <w:r w:rsidRPr="00E049AF">
              <w:rPr>
                <w:rStyle w:val="30"/>
              </w:rPr>
              <w:t xml:space="preserve">предметов, </w:t>
            </w:r>
            <w:r>
              <w:t xml:space="preserve"> </w:t>
            </w:r>
            <w:r w:rsidRPr="005F6CFC">
              <w:rPr>
                <w:rStyle w:val="30"/>
              </w:rPr>
              <w:t>о</w:t>
            </w:r>
            <w:r>
              <w:rPr>
                <w:rStyle w:val="30"/>
              </w:rPr>
              <w:t>борудования</w:t>
            </w:r>
            <w:r w:rsidR="00475177">
              <w:rPr>
                <w:rStyle w:val="30"/>
              </w:rPr>
              <w:t>, чехлов-</w:t>
            </w:r>
            <w:proofErr w:type="spellStart"/>
            <w:r w:rsidR="00475177">
              <w:rPr>
                <w:rStyle w:val="30"/>
              </w:rPr>
              <w:t>трансформеров</w:t>
            </w:r>
            <w:proofErr w:type="spellEnd"/>
            <w:r w:rsidR="00475177">
              <w:rPr>
                <w:rStyle w:val="30"/>
              </w:rPr>
              <w:t xml:space="preserve"> </w:t>
            </w:r>
            <w:r>
              <w:rPr>
                <w:rStyle w:val="30"/>
              </w:rPr>
              <w:t xml:space="preserve"> и прочих материалов, </w:t>
            </w:r>
            <w:r w:rsidRPr="00E049AF">
              <w:rPr>
                <w:rStyle w:val="30"/>
              </w:rPr>
              <w:t>пригодных для использования в ра</w:t>
            </w:r>
            <w:r>
              <w:rPr>
                <w:rStyle w:val="30"/>
              </w:rPr>
              <w:t>зных ви</w:t>
            </w:r>
            <w:r>
              <w:rPr>
                <w:rStyle w:val="30"/>
              </w:rPr>
              <w:softHyphen/>
              <w:t xml:space="preserve">дах детской активности </w:t>
            </w:r>
            <w:r w:rsidRPr="00434E93">
              <w:rPr>
                <w:sz w:val="20"/>
                <w:szCs w:val="20"/>
              </w:rPr>
              <w:t>в зависимости от образовательной ситуации или в соответствии с игровым замыслом</w:t>
            </w:r>
            <w:r>
              <w:rPr>
                <w:sz w:val="20"/>
                <w:szCs w:val="20"/>
              </w:rPr>
              <w:t xml:space="preserve"> ребё</w:t>
            </w:r>
            <w:r w:rsidRPr="00434E93">
              <w:rPr>
                <w:sz w:val="20"/>
                <w:szCs w:val="20"/>
              </w:rPr>
              <w:t>нка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</w:tr>
      <w:tr w:rsidR="00D97491" w:rsidRPr="00432C09" w:rsidTr="004F1DF0">
        <w:trPr>
          <w:trHeight w:val="200"/>
        </w:trPr>
        <w:tc>
          <w:tcPr>
            <w:tcW w:w="154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491" w:rsidRPr="004F1DF0" w:rsidRDefault="00D97491" w:rsidP="00D97491">
            <w:pPr>
              <w:pStyle w:val="21"/>
              <w:numPr>
                <w:ilvl w:val="0"/>
                <w:numId w:val="6"/>
              </w:numPr>
              <w:spacing w:line="240" w:lineRule="auto"/>
              <w:ind w:right="132"/>
              <w:jc w:val="center"/>
              <w:rPr>
                <w:b/>
                <w:sz w:val="24"/>
                <w:szCs w:val="24"/>
              </w:rPr>
            </w:pPr>
            <w:r w:rsidRPr="00C84F45">
              <w:rPr>
                <w:rStyle w:val="30"/>
                <w:b/>
                <w:sz w:val="24"/>
                <w:szCs w:val="24"/>
              </w:rPr>
              <w:t xml:space="preserve">Вариативность </w:t>
            </w:r>
          </w:p>
        </w:tc>
      </w:tr>
      <w:tr w:rsidR="00D97491" w:rsidRPr="00432C09" w:rsidTr="00531566">
        <w:trPr>
          <w:trHeight w:val="42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C84F45" w:rsidRDefault="00D97491" w:rsidP="0039293A">
            <w:pPr>
              <w:tabs>
                <w:tab w:val="left" w:pos="259"/>
              </w:tabs>
              <w:ind w:left="143" w:right="13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 группе выражено зонирование пространства (выделены </w:t>
            </w:r>
            <w:r w:rsidR="0077649E" w:rsidRPr="007764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зона  для  спокойной,  по</w:t>
            </w:r>
            <w:r w:rsidR="007764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преимуществу, деятельности, </w:t>
            </w:r>
            <w:r w:rsidR="0077649E" w:rsidRPr="007764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зона для деятельности, связанной </w:t>
            </w:r>
            <w:proofErr w:type="spellStart"/>
            <w:r w:rsidR="0077649E" w:rsidRPr="007764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сэкстенсивным</w:t>
            </w:r>
            <w:proofErr w:type="spellEnd"/>
            <w:r w:rsidR="0077649E" w:rsidRPr="007764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использованием  пространства  (активным движением,  возведением  крупны</w:t>
            </w:r>
            <w:r w:rsidR="007764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х  игровых  построек  и т.п.), рабочая зона)</w:t>
            </w:r>
            <w:r w:rsidR="003929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; </w:t>
            </w:r>
            <w:r w:rsidR="0039293A" w:rsidRPr="003929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все зоны </w:t>
            </w:r>
            <w:r w:rsidR="003929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семантически обозначены с</w:t>
            </w:r>
            <w:r w:rsidR="0039293A" w:rsidRPr="003929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емантическими  (смысловыми)  маркерами-метками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</w:tr>
      <w:tr w:rsidR="00D97491" w:rsidRPr="00432C09" w:rsidTr="00531566">
        <w:trPr>
          <w:trHeight w:val="42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Default="00D97491" w:rsidP="00A22BD6">
            <w:pPr>
              <w:tabs>
                <w:tab w:val="left" w:pos="259"/>
              </w:tabs>
              <w:ind w:left="143" w:right="13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группе имеется пространство для уединения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</w:tr>
      <w:tr w:rsidR="00D97491" w:rsidRPr="00432C09" w:rsidTr="00531566">
        <w:trPr>
          <w:trHeight w:val="42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Default="00D97491" w:rsidP="00A22BD6">
            <w:pPr>
              <w:tabs>
                <w:tab w:val="left" w:pos="259"/>
              </w:tabs>
              <w:ind w:left="143" w:right="13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группе имеются необходимые центры активности в соответствии с пятью образовательными областями и реализуемой образовательной программой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</w:tr>
      <w:tr w:rsidR="00D97491" w:rsidRPr="00432C09" w:rsidTr="00486AF3">
        <w:trPr>
          <w:trHeight w:val="42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C84F45" w:rsidRDefault="00D97491" w:rsidP="00A22BD6">
            <w:pPr>
              <w:pStyle w:val="21"/>
              <w:shd w:val="clear" w:color="auto" w:fill="auto"/>
              <w:spacing w:line="240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rStyle w:val="30"/>
              </w:rPr>
              <w:t>осуществляется периодическая</w:t>
            </w:r>
            <w:r w:rsidRPr="00C84F45">
              <w:rPr>
                <w:rStyle w:val="30"/>
              </w:rPr>
              <w:t xml:space="preserve"> сменяе</w:t>
            </w:r>
            <w:r w:rsidRPr="00C84F45">
              <w:rPr>
                <w:rStyle w:val="30"/>
              </w:rPr>
              <w:softHyphen/>
              <w:t xml:space="preserve">мость игрового материала, появление новых предметов, стимулирующих </w:t>
            </w:r>
            <w:r>
              <w:t xml:space="preserve"> </w:t>
            </w:r>
            <w:r w:rsidRPr="00C84F45">
              <w:rPr>
                <w:rStyle w:val="30"/>
              </w:rPr>
              <w:t>активную разнообразную деятельность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</w:tr>
      <w:tr w:rsidR="00D97491" w:rsidRPr="00432C09" w:rsidTr="004F1DF0">
        <w:trPr>
          <w:trHeight w:val="322"/>
        </w:trPr>
        <w:tc>
          <w:tcPr>
            <w:tcW w:w="154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F1DF0" w:rsidRDefault="00D97491" w:rsidP="00D97491">
            <w:pPr>
              <w:pStyle w:val="21"/>
              <w:numPr>
                <w:ilvl w:val="0"/>
                <w:numId w:val="6"/>
              </w:numPr>
              <w:spacing w:line="240" w:lineRule="auto"/>
              <w:jc w:val="center"/>
              <w:rPr>
                <w:b/>
              </w:rPr>
            </w:pPr>
            <w:r w:rsidRPr="004F1DF0">
              <w:rPr>
                <w:rStyle w:val="30"/>
                <w:b/>
                <w:sz w:val="24"/>
                <w:szCs w:val="24"/>
              </w:rPr>
              <w:t xml:space="preserve">Доступность </w:t>
            </w:r>
          </w:p>
        </w:tc>
      </w:tr>
      <w:tr w:rsidR="00D97491" w:rsidRPr="00432C09" w:rsidTr="00AF32DD">
        <w:trPr>
          <w:trHeight w:val="42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F1DF0" w:rsidRDefault="00D97491" w:rsidP="00D97491">
            <w:pPr>
              <w:tabs>
                <w:tab w:val="left" w:pos="259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игры, игрушки, материалы, пособия расположены таким образом, чтобы ребёнок (в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 ребёнок с ОВЗ или с инвалидностью) мог дотянуться до них без помощи взрослого (соотношение рост-глаз-рука)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</w:tr>
      <w:tr w:rsidR="00397176" w:rsidRPr="00432C09" w:rsidTr="00AF32DD">
        <w:trPr>
          <w:trHeight w:val="42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176" w:rsidRDefault="00397176" w:rsidP="00D97491">
            <w:pPr>
              <w:tabs>
                <w:tab w:val="left" w:pos="259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Между воспитанниками не возникает споров или ссор из-за нехватки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игрушек, материалов, пособий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176" w:rsidRPr="00432C09" w:rsidRDefault="00397176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176" w:rsidRPr="00432C09" w:rsidRDefault="00397176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176" w:rsidRPr="00432C09" w:rsidRDefault="00397176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176" w:rsidRPr="00432C09" w:rsidRDefault="00397176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176" w:rsidRPr="00432C09" w:rsidRDefault="00397176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176" w:rsidRPr="00432C09" w:rsidRDefault="00397176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176" w:rsidRPr="00432C09" w:rsidRDefault="00397176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176" w:rsidRPr="00432C09" w:rsidRDefault="00397176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176" w:rsidRPr="00432C09" w:rsidRDefault="00397176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176" w:rsidRPr="00432C09" w:rsidRDefault="00397176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176" w:rsidRPr="00432C09" w:rsidRDefault="00397176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176" w:rsidRPr="00432C09" w:rsidRDefault="00397176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176" w:rsidRPr="00432C09" w:rsidRDefault="00397176" w:rsidP="00D97491">
            <w:pPr>
              <w:rPr>
                <w:rFonts w:ascii="Times New Roman" w:hAnsi="Times New Roman" w:cs="Times New Roman"/>
              </w:rPr>
            </w:pPr>
          </w:p>
        </w:tc>
      </w:tr>
      <w:tr w:rsidR="00D97491" w:rsidRPr="00432C09" w:rsidTr="004F1DF0">
        <w:trPr>
          <w:trHeight w:val="204"/>
        </w:trPr>
        <w:tc>
          <w:tcPr>
            <w:tcW w:w="154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F1DF0" w:rsidRDefault="00D97491" w:rsidP="00D9749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F1DF0">
              <w:rPr>
                <w:rStyle w:val="30"/>
                <w:rFonts w:eastAsia="Arial Unicode MS"/>
                <w:b/>
                <w:sz w:val="24"/>
                <w:szCs w:val="24"/>
              </w:rPr>
              <w:t xml:space="preserve">Безопасность </w:t>
            </w:r>
          </w:p>
        </w:tc>
      </w:tr>
      <w:tr w:rsidR="00D97491" w:rsidRPr="00432C09" w:rsidTr="008E04BA">
        <w:trPr>
          <w:trHeight w:val="42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D97491" w:rsidRDefault="00D97491" w:rsidP="00D97491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Style w:val="30"/>
              </w:rPr>
            </w:pPr>
            <w:r>
              <w:rPr>
                <w:rStyle w:val="30"/>
              </w:rPr>
              <w:t>и</w:t>
            </w:r>
            <w:r w:rsidRPr="00D97491">
              <w:rPr>
                <w:rStyle w:val="30"/>
              </w:rPr>
              <w:t>меющиеся игры, игрушки, пособия и др. исправны и сохранны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</w:tr>
      <w:tr w:rsidR="00D97491" w:rsidRPr="00432C09" w:rsidTr="00993334">
        <w:trPr>
          <w:trHeight w:val="42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D97491" w:rsidRDefault="00796D36" w:rsidP="00D97491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Style w:val="30"/>
              </w:rPr>
            </w:pPr>
            <w:r>
              <w:rPr>
                <w:rStyle w:val="30"/>
              </w:rPr>
              <w:t>опасные для здоровья и жизни предметы находятся в недоступных для детей местах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</w:tr>
      <w:tr w:rsidR="00D97491" w:rsidRPr="00432C09" w:rsidTr="00310048">
        <w:trPr>
          <w:trHeight w:val="42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D97491" w:rsidRDefault="00796D36" w:rsidP="00D97491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Style w:val="30"/>
              </w:rPr>
            </w:pPr>
            <w:r>
              <w:rPr>
                <w:rStyle w:val="30"/>
              </w:rPr>
              <w:t>крупная мебель надёжно закреплена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491" w:rsidRPr="00432C09" w:rsidRDefault="00D97491" w:rsidP="00D97491">
            <w:pPr>
              <w:rPr>
                <w:rFonts w:ascii="Times New Roman" w:hAnsi="Times New Roman" w:cs="Times New Roman"/>
              </w:rPr>
            </w:pPr>
          </w:p>
        </w:tc>
      </w:tr>
      <w:tr w:rsidR="00796D36" w:rsidRPr="00432C09" w:rsidTr="00310048">
        <w:trPr>
          <w:trHeight w:val="42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D36" w:rsidRDefault="00CC6A42" w:rsidP="00D97491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Style w:val="30"/>
              </w:rPr>
            </w:pPr>
            <w:r>
              <w:rPr>
                <w:rStyle w:val="30"/>
              </w:rPr>
              <w:t>и</w:t>
            </w:r>
            <w:r w:rsidR="00A22BD6">
              <w:rPr>
                <w:rStyle w:val="30"/>
              </w:rPr>
              <w:t>меются сертификаты на игрушки и оборудование, мебель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D36" w:rsidRPr="00432C09" w:rsidRDefault="00796D36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D36" w:rsidRPr="00432C09" w:rsidRDefault="00796D36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D36" w:rsidRPr="00432C09" w:rsidRDefault="00796D36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D36" w:rsidRPr="00432C09" w:rsidRDefault="00796D36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D36" w:rsidRPr="00432C09" w:rsidRDefault="00796D36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D36" w:rsidRPr="00432C09" w:rsidRDefault="00796D36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D36" w:rsidRPr="00432C09" w:rsidRDefault="00796D36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D36" w:rsidRPr="00432C09" w:rsidRDefault="00796D36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D36" w:rsidRPr="00432C09" w:rsidRDefault="00796D36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D36" w:rsidRPr="00432C09" w:rsidRDefault="00796D36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D36" w:rsidRPr="00432C09" w:rsidRDefault="00796D36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D36" w:rsidRPr="00432C09" w:rsidRDefault="00796D36" w:rsidP="00D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D36" w:rsidRPr="00432C09" w:rsidRDefault="00796D36" w:rsidP="00D97491">
            <w:pPr>
              <w:rPr>
                <w:rFonts w:ascii="Times New Roman" w:hAnsi="Times New Roman" w:cs="Times New Roman"/>
              </w:rPr>
            </w:pPr>
          </w:p>
        </w:tc>
      </w:tr>
    </w:tbl>
    <w:p w:rsidR="0077649E" w:rsidRDefault="0077649E" w:rsidP="000433D7">
      <w:pPr>
        <w:jc w:val="both"/>
        <w:rPr>
          <w:rFonts w:ascii="Times New Roman" w:hAnsi="Times New Roman" w:cs="Times New Roman"/>
          <w:b/>
        </w:rPr>
      </w:pPr>
    </w:p>
    <w:p w:rsidR="000433D7" w:rsidRPr="006A651B" w:rsidRDefault="000433D7" w:rsidP="000433D7">
      <w:pPr>
        <w:jc w:val="both"/>
        <w:rPr>
          <w:rFonts w:ascii="Times New Roman" w:hAnsi="Times New Roman" w:cs="Times New Roman"/>
          <w:b/>
        </w:rPr>
      </w:pPr>
      <w:r w:rsidRPr="006A651B">
        <w:rPr>
          <w:rFonts w:ascii="Times New Roman" w:hAnsi="Times New Roman" w:cs="Times New Roman"/>
          <w:b/>
        </w:rPr>
        <w:t>Ка</w:t>
      </w:r>
      <w:r w:rsidR="006A651B">
        <w:rPr>
          <w:rFonts w:ascii="Times New Roman" w:hAnsi="Times New Roman" w:cs="Times New Roman"/>
          <w:b/>
        </w:rPr>
        <w:t>ждый критерий оценивается по трё</w:t>
      </w:r>
      <w:r w:rsidRPr="006A651B">
        <w:rPr>
          <w:rFonts w:ascii="Times New Roman" w:hAnsi="Times New Roman" w:cs="Times New Roman"/>
          <w:b/>
        </w:rPr>
        <w:t xml:space="preserve">х бальной системе: </w:t>
      </w:r>
    </w:p>
    <w:p w:rsidR="000433D7" w:rsidRPr="006A651B" w:rsidRDefault="000433D7" w:rsidP="000433D7">
      <w:pPr>
        <w:jc w:val="both"/>
        <w:rPr>
          <w:rFonts w:ascii="Times New Roman" w:hAnsi="Times New Roman" w:cs="Times New Roman"/>
          <w:b/>
        </w:rPr>
      </w:pPr>
      <w:r w:rsidRPr="006A651B">
        <w:rPr>
          <w:rFonts w:ascii="Times New Roman" w:hAnsi="Times New Roman" w:cs="Times New Roman"/>
          <w:b/>
        </w:rPr>
        <w:t xml:space="preserve">3 б. - высокий уровень соответствия критерию (полное соответствие), </w:t>
      </w:r>
    </w:p>
    <w:p w:rsidR="000433D7" w:rsidRPr="006A651B" w:rsidRDefault="000433D7" w:rsidP="000433D7">
      <w:pPr>
        <w:jc w:val="both"/>
        <w:rPr>
          <w:rFonts w:ascii="Times New Roman" w:hAnsi="Times New Roman" w:cs="Times New Roman"/>
          <w:b/>
        </w:rPr>
      </w:pPr>
      <w:r w:rsidRPr="006A651B">
        <w:rPr>
          <w:rFonts w:ascii="Times New Roman" w:hAnsi="Times New Roman" w:cs="Times New Roman"/>
          <w:b/>
        </w:rPr>
        <w:t xml:space="preserve">2 б. - допустимый уровень соответствия среды критерию (частичное соответствие). </w:t>
      </w:r>
    </w:p>
    <w:p w:rsidR="000433D7" w:rsidRPr="006A651B" w:rsidRDefault="000433D7" w:rsidP="000433D7">
      <w:pPr>
        <w:jc w:val="both"/>
        <w:rPr>
          <w:rFonts w:ascii="Times New Roman" w:hAnsi="Times New Roman" w:cs="Times New Roman"/>
          <w:b/>
        </w:rPr>
      </w:pPr>
      <w:r w:rsidRPr="006A651B">
        <w:rPr>
          <w:rFonts w:ascii="Times New Roman" w:hAnsi="Times New Roman" w:cs="Times New Roman"/>
          <w:b/>
        </w:rPr>
        <w:t>1 б. - низкий уровень соответствия критерию (несоответствие).</w:t>
      </w:r>
    </w:p>
    <w:p w:rsidR="000433D7" w:rsidRPr="003C0B0D" w:rsidRDefault="000433D7" w:rsidP="000433D7">
      <w:pPr>
        <w:rPr>
          <w:rFonts w:ascii="Times New Roman" w:hAnsi="Times New Roman" w:cs="Times New Roman"/>
        </w:rPr>
      </w:pPr>
    </w:p>
    <w:p w:rsidR="0043790B" w:rsidRPr="001164A5" w:rsidRDefault="0043790B" w:rsidP="006A651B">
      <w:pPr>
        <w:jc w:val="center"/>
        <w:rPr>
          <w:rFonts w:ascii="Times New Roman" w:hAnsi="Times New Roman" w:cs="Times New Roman"/>
          <w:b/>
        </w:rPr>
      </w:pPr>
      <w:r w:rsidRPr="001164A5">
        <w:rPr>
          <w:rFonts w:ascii="Times New Roman" w:hAnsi="Times New Roman" w:cs="Times New Roman"/>
          <w:b/>
        </w:rPr>
        <w:t>Выводы:</w:t>
      </w:r>
    </w:p>
    <w:p w:rsidR="00CC6A42" w:rsidRDefault="0043790B" w:rsidP="004379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6A42" w:rsidRDefault="00CC6A42" w:rsidP="0043790B">
      <w:pPr>
        <w:jc w:val="center"/>
        <w:rPr>
          <w:rFonts w:ascii="Times New Roman" w:hAnsi="Times New Roman" w:cs="Times New Roman"/>
        </w:rPr>
      </w:pPr>
    </w:p>
    <w:p w:rsidR="0043790B" w:rsidRPr="001164A5" w:rsidRDefault="0043790B" w:rsidP="0043790B">
      <w:pPr>
        <w:jc w:val="center"/>
        <w:rPr>
          <w:rStyle w:val="30"/>
          <w:rFonts w:eastAsia="Arial Unicode MS"/>
          <w:b/>
          <w:sz w:val="24"/>
          <w:szCs w:val="24"/>
        </w:rPr>
      </w:pPr>
      <w:r w:rsidRPr="001164A5">
        <w:rPr>
          <w:rStyle w:val="30"/>
          <w:rFonts w:eastAsia="Arial Unicode MS"/>
          <w:b/>
          <w:sz w:val="24"/>
          <w:szCs w:val="24"/>
        </w:rPr>
        <w:t>Рекомендации:</w:t>
      </w:r>
    </w:p>
    <w:p w:rsidR="001D09FA" w:rsidRDefault="0043790B" w:rsidP="00025B0A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5B0A" w:rsidRPr="00025B0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1D09FA" w:rsidRDefault="001D09FA" w:rsidP="00025B0A">
      <w:pPr>
        <w:rPr>
          <w:rFonts w:ascii="Times New Roman" w:hAnsi="Times New Roman" w:cs="Times New Roman"/>
          <w:sz w:val="22"/>
          <w:szCs w:val="22"/>
          <w:u w:val="single"/>
        </w:rPr>
      </w:pPr>
    </w:p>
    <w:p w:rsidR="001B59E4" w:rsidRDefault="001B59E4" w:rsidP="0058678C">
      <w:pPr>
        <w:pStyle w:val="120"/>
        <w:keepNext/>
        <w:keepLines/>
        <w:shd w:val="clear" w:color="auto" w:fill="auto"/>
        <w:spacing w:after="18" w:line="220" w:lineRule="exact"/>
        <w:jc w:val="center"/>
        <w:rPr>
          <w:b/>
          <w:sz w:val="24"/>
          <w:szCs w:val="24"/>
        </w:rPr>
      </w:pPr>
      <w:bookmarkStart w:id="1" w:name="bookmark4"/>
    </w:p>
    <w:p w:rsidR="001B59E4" w:rsidRDefault="001B59E4" w:rsidP="0058678C">
      <w:pPr>
        <w:pStyle w:val="120"/>
        <w:keepNext/>
        <w:keepLines/>
        <w:shd w:val="clear" w:color="auto" w:fill="auto"/>
        <w:spacing w:after="18" w:line="220" w:lineRule="exact"/>
        <w:jc w:val="center"/>
        <w:rPr>
          <w:b/>
          <w:sz w:val="24"/>
          <w:szCs w:val="24"/>
        </w:rPr>
      </w:pPr>
    </w:p>
    <w:p w:rsidR="001B59E4" w:rsidRDefault="001B59E4" w:rsidP="0058678C">
      <w:pPr>
        <w:pStyle w:val="120"/>
        <w:keepNext/>
        <w:keepLines/>
        <w:shd w:val="clear" w:color="auto" w:fill="auto"/>
        <w:spacing w:after="18" w:line="220" w:lineRule="exact"/>
        <w:jc w:val="center"/>
        <w:rPr>
          <w:b/>
          <w:sz w:val="24"/>
          <w:szCs w:val="24"/>
        </w:rPr>
      </w:pPr>
    </w:p>
    <w:p w:rsidR="001B59E4" w:rsidRDefault="001B59E4" w:rsidP="0058678C">
      <w:pPr>
        <w:pStyle w:val="120"/>
        <w:keepNext/>
        <w:keepLines/>
        <w:shd w:val="clear" w:color="auto" w:fill="auto"/>
        <w:spacing w:after="18" w:line="220" w:lineRule="exact"/>
        <w:jc w:val="center"/>
        <w:rPr>
          <w:b/>
          <w:sz w:val="24"/>
          <w:szCs w:val="24"/>
        </w:rPr>
      </w:pPr>
    </w:p>
    <w:bookmarkEnd w:id="1"/>
    <w:p w:rsidR="001B59E4" w:rsidRDefault="001B59E4" w:rsidP="0058678C">
      <w:pPr>
        <w:pStyle w:val="120"/>
        <w:keepNext/>
        <w:keepLines/>
        <w:shd w:val="clear" w:color="auto" w:fill="auto"/>
        <w:spacing w:after="18" w:line="220" w:lineRule="exact"/>
        <w:jc w:val="center"/>
        <w:rPr>
          <w:b/>
          <w:sz w:val="24"/>
          <w:szCs w:val="24"/>
        </w:rPr>
      </w:pPr>
    </w:p>
    <w:sectPr w:rsidR="001B59E4" w:rsidSect="003C0B0D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46D19"/>
    <w:multiLevelType w:val="multilevel"/>
    <w:tmpl w:val="72CEC26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CC16D5"/>
    <w:multiLevelType w:val="multilevel"/>
    <w:tmpl w:val="3CFE2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5B0A6A"/>
    <w:multiLevelType w:val="hybridMultilevel"/>
    <w:tmpl w:val="CA5E17AC"/>
    <w:lvl w:ilvl="0" w:tplc="70A264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6BD"/>
    <w:multiLevelType w:val="multilevel"/>
    <w:tmpl w:val="5DECA9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D34F3B"/>
    <w:multiLevelType w:val="multilevel"/>
    <w:tmpl w:val="628280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A1645E"/>
    <w:multiLevelType w:val="multilevel"/>
    <w:tmpl w:val="90207F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0B"/>
    <w:rsid w:val="00021004"/>
    <w:rsid w:val="00025B0A"/>
    <w:rsid w:val="000433D7"/>
    <w:rsid w:val="00056865"/>
    <w:rsid w:val="00084C4C"/>
    <w:rsid w:val="000F63A0"/>
    <w:rsid w:val="001164A5"/>
    <w:rsid w:val="00184258"/>
    <w:rsid w:val="001B59E4"/>
    <w:rsid w:val="001D09FA"/>
    <w:rsid w:val="00204B01"/>
    <w:rsid w:val="0029053D"/>
    <w:rsid w:val="003013E7"/>
    <w:rsid w:val="0037537B"/>
    <w:rsid w:val="0039293A"/>
    <w:rsid w:val="00397176"/>
    <w:rsid w:val="003C0B0D"/>
    <w:rsid w:val="00434E93"/>
    <w:rsid w:val="0043790B"/>
    <w:rsid w:val="00454D18"/>
    <w:rsid w:val="00475177"/>
    <w:rsid w:val="00487339"/>
    <w:rsid w:val="004C0CC1"/>
    <w:rsid w:val="004F1DF0"/>
    <w:rsid w:val="00521991"/>
    <w:rsid w:val="00585E12"/>
    <w:rsid w:val="0058678C"/>
    <w:rsid w:val="005A7792"/>
    <w:rsid w:val="005B1982"/>
    <w:rsid w:val="005F6CFC"/>
    <w:rsid w:val="006A651B"/>
    <w:rsid w:val="0077649E"/>
    <w:rsid w:val="007948F4"/>
    <w:rsid w:val="00796D36"/>
    <w:rsid w:val="008044B7"/>
    <w:rsid w:val="008415EC"/>
    <w:rsid w:val="0086598E"/>
    <w:rsid w:val="00866F29"/>
    <w:rsid w:val="008D0409"/>
    <w:rsid w:val="008F53EE"/>
    <w:rsid w:val="009A62E2"/>
    <w:rsid w:val="009F1975"/>
    <w:rsid w:val="009F5C22"/>
    <w:rsid w:val="00A22BD6"/>
    <w:rsid w:val="00A2735C"/>
    <w:rsid w:val="00BA65FC"/>
    <w:rsid w:val="00C17D8F"/>
    <w:rsid w:val="00C84F45"/>
    <w:rsid w:val="00CA238C"/>
    <w:rsid w:val="00CB680B"/>
    <w:rsid w:val="00CC6A42"/>
    <w:rsid w:val="00D54EBA"/>
    <w:rsid w:val="00D84904"/>
    <w:rsid w:val="00D97491"/>
    <w:rsid w:val="00DD2800"/>
    <w:rsid w:val="00E049AF"/>
    <w:rsid w:val="00EB0EBF"/>
    <w:rsid w:val="00F6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24D1"/>
  <w15:docId w15:val="{94CA756F-5A68-4ADD-ADDB-5E65DB36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79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4379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3790B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43790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5">
    <w:name w:val="Основной текст_"/>
    <w:basedOn w:val="a0"/>
    <w:link w:val="21"/>
    <w:rsid w:val="004379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90B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21">
    <w:name w:val="Основной текст2"/>
    <w:basedOn w:val="a"/>
    <w:link w:val="a5"/>
    <w:rsid w:val="0043790B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43790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379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character" w:customStyle="1" w:styleId="3">
    <w:name w:val="Основной текст (3)_"/>
    <w:basedOn w:val="a0"/>
    <w:rsid w:val="00437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">
    <w:name w:val="Основной текст (3)"/>
    <w:basedOn w:val="3"/>
    <w:rsid w:val="00437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Подпись к таблице (3)_"/>
    <w:basedOn w:val="a0"/>
    <w:link w:val="32"/>
    <w:rsid w:val="004379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4379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2">
    <w:name w:val="Заголовок №1 (2)_"/>
    <w:basedOn w:val="a0"/>
    <w:link w:val="120"/>
    <w:rsid w:val="00025B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Заголовок №1 (2)"/>
    <w:basedOn w:val="a"/>
    <w:link w:val="12"/>
    <w:rsid w:val="00025B0A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">
    <w:name w:val="Основной текст1"/>
    <w:basedOn w:val="a5"/>
    <w:rsid w:val="00025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6">
    <w:name w:val="List Paragraph"/>
    <w:basedOn w:val="a"/>
    <w:uiPriority w:val="34"/>
    <w:qFormat/>
    <w:rsid w:val="00D84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Каленюк</dc:creator>
  <cp:lastModifiedBy>User</cp:lastModifiedBy>
  <cp:revision>1</cp:revision>
  <dcterms:created xsi:type="dcterms:W3CDTF">2014-07-15T01:16:00Z</dcterms:created>
  <dcterms:modified xsi:type="dcterms:W3CDTF">2023-05-30T09:58:00Z</dcterms:modified>
</cp:coreProperties>
</file>