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AE" w:rsidRDefault="00207CAE" w:rsidP="00207CAE">
      <w:pPr>
        <w:tabs>
          <w:tab w:val="left" w:pos="453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дошкольное образовательное учреждение</w:t>
      </w:r>
    </w:p>
    <w:p w:rsidR="00207CAE" w:rsidRDefault="00207CAE" w:rsidP="00207CA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«Детский сад № 276 комбинированного вида»</w:t>
      </w:r>
    </w:p>
    <w:p w:rsidR="00207CAE" w:rsidRDefault="00207CAE" w:rsidP="00207C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Минина, 123 А, г. Красноярск, 660046 т. 266-95-81,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dou</w:t>
      </w:r>
      <w:proofErr w:type="spellEnd"/>
      <w:r>
        <w:rPr>
          <w:sz w:val="20"/>
          <w:szCs w:val="20"/>
        </w:rPr>
        <w:t>276@</w:t>
      </w:r>
      <w:proofErr w:type="spellStart"/>
      <w:r>
        <w:rPr>
          <w:sz w:val="20"/>
          <w:szCs w:val="20"/>
          <w:lang w:val="en-US"/>
        </w:rPr>
        <w:t>mailkrsk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7725AC">
        <w:rPr>
          <w:sz w:val="20"/>
          <w:szCs w:val="20"/>
        </w:rPr>
        <w:t xml:space="preserve"> </w:t>
      </w:r>
    </w:p>
    <w:p w:rsidR="00207CAE" w:rsidRDefault="00207CAE" w:rsidP="00207CAE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ИНН/КПП 2462022281/246201001; ОКПО 52291343, ОГРН 1022402058678</w:t>
      </w:r>
    </w:p>
    <w:p w:rsidR="00D94707" w:rsidRPr="009F0107" w:rsidRDefault="00D94707" w:rsidP="00207CAE">
      <w:pPr>
        <w:pStyle w:val="1"/>
        <w:pBdr>
          <w:bottom w:val="single" w:sz="12" w:space="1" w:color="auto"/>
        </w:pBdr>
        <w:tabs>
          <w:tab w:val="left" w:pos="5423"/>
          <w:tab w:val="left" w:pos="6539"/>
          <w:tab w:val="left" w:pos="9356"/>
        </w:tabs>
        <w:ind w:left="0"/>
        <w:rPr>
          <w:color w:val="FF0000"/>
          <w:sz w:val="20"/>
          <w:szCs w:val="20"/>
        </w:rPr>
      </w:pPr>
    </w:p>
    <w:p w:rsidR="007C148D" w:rsidRPr="009F0107" w:rsidRDefault="007C148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0"/>
          <w:szCs w:val="20"/>
        </w:rPr>
      </w:pPr>
    </w:p>
    <w:p w:rsidR="001A3F6C" w:rsidRPr="009F0107" w:rsidRDefault="00AD3A05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9F0107">
        <w:rPr>
          <w:sz w:val="20"/>
          <w:szCs w:val="20"/>
        </w:rPr>
        <w:t xml:space="preserve">Аналитическая справка по итогам </w:t>
      </w:r>
      <w:r w:rsidR="00A14D1F" w:rsidRPr="009F0107">
        <w:rPr>
          <w:sz w:val="20"/>
          <w:szCs w:val="20"/>
        </w:rPr>
        <w:t xml:space="preserve">внутреннего </w:t>
      </w:r>
      <w:r w:rsidRPr="009F0107">
        <w:rPr>
          <w:sz w:val="20"/>
          <w:szCs w:val="20"/>
        </w:rPr>
        <w:t>мониторинга реализации программы</w:t>
      </w:r>
      <w:r w:rsidR="00207CA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</w:p>
    <w:p w:rsidR="00376DF9" w:rsidRPr="009F0107" w:rsidRDefault="003E1453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F90BCE">
        <w:rPr>
          <w:sz w:val="20"/>
          <w:szCs w:val="20"/>
        </w:rPr>
        <w:t>10</w:t>
      </w:r>
      <w:r w:rsidR="00207CAE">
        <w:rPr>
          <w:sz w:val="20"/>
          <w:szCs w:val="20"/>
        </w:rPr>
        <w:t>.12.2024 год</w:t>
      </w:r>
      <w:r w:rsidR="00A14D1F" w:rsidRPr="008D355D">
        <w:rPr>
          <w:sz w:val="20"/>
          <w:szCs w:val="20"/>
        </w:rPr>
        <w:t xml:space="preserve"> в </w:t>
      </w:r>
      <w:r w:rsidR="00207CAE">
        <w:rPr>
          <w:sz w:val="20"/>
          <w:szCs w:val="20"/>
        </w:rPr>
        <w:t>МБДОУ № 276</w:t>
      </w:r>
    </w:p>
    <w:p w:rsidR="003F526D" w:rsidRPr="009F0107" w:rsidRDefault="003F526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:rsidR="00207CAE" w:rsidRPr="00F647BD" w:rsidRDefault="003F526D" w:rsidP="00207CAE">
      <w:pPr>
        <w:jc w:val="both"/>
        <w:rPr>
          <w:sz w:val="20"/>
          <w:szCs w:val="20"/>
          <w:vertAlign w:val="subscript"/>
        </w:rPr>
      </w:pPr>
      <w:r w:rsidRPr="009F0107">
        <w:rPr>
          <w:b/>
          <w:bCs/>
          <w:sz w:val="20"/>
          <w:szCs w:val="20"/>
          <w:lang w:bidi="ru-RU"/>
        </w:rPr>
        <w:t xml:space="preserve">Ссылка на целевую страницу Наставничество на сайте </w:t>
      </w:r>
      <w:r w:rsidR="00207CAE">
        <w:rPr>
          <w:b/>
          <w:bCs/>
          <w:sz w:val="20"/>
          <w:szCs w:val="20"/>
          <w:lang w:bidi="ru-RU"/>
        </w:rPr>
        <w:t>ОО</w:t>
      </w:r>
      <w:hyperlink r:id="rId6" w:history="1">
        <w:r w:rsidR="00207CAE" w:rsidRPr="004C2484">
          <w:rPr>
            <w:rStyle w:val="a7"/>
            <w:sz w:val="20"/>
            <w:szCs w:val="20"/>
            <w:vertAlign w:val="subscript"/>
          </w:rPr>
          <w:t>https://ds276-krasnoyarsk-r04.gosweb.gosuslugi.ru/pedagogam-i-sotrudnikam/%D0%9D%D0%B0%D1%81%D1%82%D0%B0%D0%B2%D0%BD%D0%B8%D1%87%D0%B5%D1%81%D1%82%D0%B2%D0%BE/</w:t>
        </w:r>
      </w:hyperlink>
    </w:p>
    <w:p w:rsidR="00207CAE" w:rsidRPr="00F647BD" w:rsidRDefault="00F90BCE" w:rsidP="00207CAE">
      <w:pPr>
        <w:ind w:left="426" w:firstLine="720"/>
        <w:jc w:val="both"/>
        <w:rPr>
          <w:sz w:val="20"/>
          <w:szCs w:val="20"/>
          <w:vertAlign w:val="subscript"/>
        </w:rPr>
      </w:pPr>
      <w:hyperlink r:id="rId7" w:history="1">
        <w:r w:rsidR="00207CAE" w:rsidRPr="00F647BD">
          <w:rPr>
            <w:rStyle w:val="a7"/>
            <w:sz w:val="20"/>
            <w:szCs w:val="20"/>
            <w:vertAlign w:val="subscript"/>
          </w:rPr>
          <w:t>https://ds276-krasnoyarsk-r04.gosweb.gosuslugi.ru/pedagogam-i-sotrudnikam/%D0%9D%D0%B0%D1%81%D1%82%D0%B0%D0%B2%D0%BD%D0%B8%D1%87%D0%B5%D1%81%D1%82%D0%B2%D0%BE/</w:t>
        </w:r>
      </w:hyperlink>
    </w:p>
    <w:p w:rsidR="00376DF9" w:rsidRPr="009F0107" w:rsidRDefault="00376DF9" w:rsidP="00207CAE">
      <w:pPr>
        <w:pStyle w:val="a3"/>
        <w:jc w:val="both"/>
        <w:rPr>
          <w:b/>
          <w:sz w:val="20"/>
          <w:szCs w:val="20"/>
        </w:rPr>
      </w:pPr>
    </w:p>
    <w:p w:rsidR="00376DF9" w:rsidRPr="00207CAE" w:rsidRDefault="00AD3A05" w:rsidP="003819B5">
      <w:pPr>
        <w:pStyle w:val="a3"/>
        <w:tabs>
          <w:tab w:val="left" w:pos="8747"/>
        </w:tabs>
        <w:ind w:firstLine="284"/>
        <w:jc w:val="both"/>
        <w:rPr>
          <w:b/>
          <w:sz w:val="20"/>
          <w:szCs w:val="20"/>
        </w:rPr>
      </w:pPr>
      <w:r w:rsidRPr="009F0107">
        <w:rPr>
          <w:sz w:val="20"/>
          <w:szCs w:val="20"/>
        </w:rPr>
        <w:t>Мониторинг</w:t>
      </w:r>
      <w:r w:rsidR="00207CA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207CA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07CA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207CA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207CAE">
        <w:rPr>
          <w:sz w:val="20"/>
          <w:szCs w:val="20"/>
          <w:u w:val="single"/>
        </w:rPr>
        <w:t xml:space="preserve"> </w:t>
      </w:r>
      <w:r w:rsidR="00207CAE" w:rsidRPr="00207CAE">
        <w:rPr>
          <w:b/>
          <w:sz w:val="20"/>
          <w:szCs w:val="20"/>
          <w:u w:val="single"/>
        </w:rPr>
        <w:t>МБДОУ № 276</w:t>
      </w: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проведен</w:t>
      </w:r>
      <w:r w:rsidR="00015F49" w:rsidRPr="009F0107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9F0107">
        <w:rPr>
          <w:sz w:val="20"/>
          <w:szCs w:val="20"/>
        </w:rPr>
        <w:t>на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основании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следующих документов: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A14D1F" w:rsidRPr="009F0107" w:rsidRDefault="00A14D1F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>
        <w:rPr>
          <w:sz w:val="20"/>
          <w:szCs w:val="20"/>
        </w:rPr>
        <w:t>»;</w:t>
      </w:r>
    </w:p>
    <w:p w:rsidR="00015F49" w:rsidRPr="009F0107" w:rsidRDefault="00015F49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proofErr w:type="gramStart"/>
      <w:r w:rsidRPr="009F0107">
        <w:rPr>
          <w:sz w:val="20"/>
          <w:szCs w:val="20"/>
        </w:rPr>
        <w:t>Приказ  министерства</w:t>
      </w:r>
      <w:proofErr w:type="gramEnd"/>
      <w:r w:rsidRPr="009F0107">
        <w:rPr>
          <w:sz w:val="20"/>
          <w:szCs w:val="20"/>
        </w:rPr>
        <w:t xml:space="preserve"> образования Красноярского края от 30.11.2-2- № 590–11-05 (п.6.6), на основании приказа ГУО №567 а/п от 29.11.2022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>
        <w:rPr>
          <w:sz w:val="20"/>
          <w:szCs w:val="20"/>
        </w:rPr>
        <w:t>. 2.6.);</w:t>
      </w:r>
    </w:p>
    <w:p w:rsidR="00376DF9" w:rsidRDefault="00015F49" w:rsidP="00207CAE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proofErr w:type="gramStart"/>
      <w:r w:rsidRPr="009F0107">
        <w:rPr>
          <w:sz w:val="20"/>
          <w:szCs w:val="20"/>
        </w:rPr>
        <w:t>Приказ  №</w:t>
      </w:r>
      <w:proofErr w:type="gramEnd"/>
      <w:r w:rsidRPr="009F0107">
        <w:rPr>
          <w:sz w:val="20"/>
          <w:szCs w:val="20"/>
        </w:rPr>
        <w:t xml:space="preserve"> 253-гуо от 23.05.22.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7920B8">
        <w:rPr>
          <w:sz w:val="20"/>
          <w:szCs w:val="20"/>
        </w:rPr>
        <w:t>ка на период 2022 – 2024 годы»;</w:t>
      </w:r>
    </w:p>
    <w:p w:rsidR="00207CAE" w:rsidRDefault="00207CAE" w:rsidP="00207CAE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207CAE">
        <w:rPr>
          <w:sz w:val="20"/>
          <w:szCs w:val="20"/>
        </w:rPr>
        <w:t xml:space="preserve">Приказ </w:t>
      </w:r>
      <w:r w:rsidR="006B66E2">
        <w:rPr>
          <w:sz w:val="20"/>
          <w:szCs w:val="20"/>
        </w:rPr>
        <w:t>№ 3049 от 22.11.24</w:t>
      </w:r>
      <w:r w:rsidRPr="00207CAE">
        <w:rPr>
          <w:sz w:val="20"/>
          <w:szCs w:val="20"/>
        </w:rPr>
        <w:t>. «О проведении мониторинга сайтов образовательных орган</w:t>
      </w:r>
      <w:r w:rsidR="005C3081">
        <w:rPr>
          <w:sz w:val="20"/>
          <w:szCs w:val="20"/>
        </w:rPr>
        <w:t>изаций</w:t>
      </w:r>
      <w:r w:rsidRPr="00207CAE">
        <w:rPr>
          <w:sz w:val="20"/>
          <w:szCs w:val="20"/>
        </w:rPr>
        <w:t>,</w:t>
      </w:r>
    </w:p>
    <w:p w:rsidR="00207CAE" w:rsidRPr="00207CAE" w:rsidRDefault="00207CAE" w:rsidP="00207CAE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207CAE">
        <w:rPr>
          <w:sz w:val="20"/>
          <w:szCs w:val="20"/>
        </w:rPr>
        <w:t>При</w:t>
      </w:r>
      <w:r w:rsidR="006B66E2">
        <w:rPr>
          <w:sz w:val="20"/>
          <w:szCs w:val="20"/>
        </w:rPr>
        <w:t>каз заведующего МБДОУ № 276 от 28.11</w:t>
      </w:r>
      <w:r w:rsidRPr="00207CAE">
        <w:rPr>
          <w:sz w:val="20"/>
          <w:szCs w:val="20"/>
        </w:rPr>
        <w:t xml:space="preserve">.2024 г. № </w:t>
      </w:r>
      <w:r w:rsidR="006B66E2">
        <w:rPr>
          <w:sz w:val="20"/>
          <w:szCs w:val="20"/>
        </w:rPr>
        <w:t>160/1-О</w:t>
      </w:r>
      <w:r w:rsidRPr="00207CAE">
        <w:rPr>
          <w:sz w:val="20"/>
          <w:szCs w:val="20"/>
        </w:rPr>
        <w:t xml:space="preserve"> «О проведении мониторинга реализации и эффективности программ наставничества педагогических работников в МБДОУ № 276».</w:t>
      </w:r>
    </w:p>
    <w:p w:rsidR="00207CAE" w:rsidRPr="00207CAE" w:rsidRDefault="00207CAE" w:rsidP="00207CAE">
      <w:pPr>
        <w:pStyle w:val="a5"/>
        <w:tabs>
          <w:tab w:val="left" w:pos="142"/>
          <w:tab w:val="left" w:pos="9005"/>
        </w:tabs>
        <w:ind w:left="284" w:firstLine="0"/>
        <w:jc w:val="both"/>
        <w:rPr>
          <w:sz w:val="20"/>
          <w:szCs w:val="20"/>
        </w:rPr>
      </w:pP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b/>
          <w:sz w:val="20"/>
          <w:szCs w:val="20"/>
        </w:rPr>
        <w:t>Целью</w:t>
      </w:r>
      <w:r w:rsidR="00207CAE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мониторинга</w:t>
      </w:r>
      <w:r w:rsidR="006B66E2">
        <w:rPr>
          <w:b/>
          <w:sz w:val="20"/>
          <w:szCs w:val="20"/>
        </w:rPr>
        <w:t xml:space="preserve"> </w:t>
      </w:r>
      <w:r w:rsidRPr="009F0107">
        <w:rPr>
          <w:sz w:val="20"/>
          <w:szCs w:val="20"/>
        </w:rPr>
        <w:t>является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получение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регулярной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достоверной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информации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 реализации программы наставничества и определения степени эффективности</w:t>
      </w:r>
      <w:r w:rsidR="006B66E2">
        <w:rPr>
          <w:sz w:val="20"/>
          <w:szCs w:val="20"/>
        </w:rPr>
        <w:t xml:space="preserve"> </w:t>
      </w:r>
      <w:r w:rsidR="00FA17C1" w:rsidRPr="009F0107">
        <w:rPr>
          <w:sz w:val="20"/>
          <w:szCs w:val="20"/>
        </w:rPr>
        <w:t>ц</w:t>
      </w:r>
      <w:r w:rsidRPr="009F0107">
        <w:rPr>
          <w:sz w:val="20"/>
          <w:szCs w:val="20"/>
        </w:rPr>
        <w:t>елевой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модели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6B66E2">
        <w:rPr>
          <w:sz w:val="20"/>
          <w:szCs w:val="20"/>
        </w:rPr>
        <w:t xml:space="preserve"> </w:t>
      </w:r>
      <w:proofErr w:type="gramStart"/>
      <w:r w:rsidR="006B66E2">
        <w:rPr>
          <w:sz w:val="20"/>
          <w:szCs w:val="20"/>
        </w:rPr>
        <w:t>в  МБДОУ</w:t>
      </w:r>
      <w:proofErr w:type="gramEnd"/>
      <w:r w:rsidR="006B66E2">
        <w:rPr>
          <w:sz w:val="20"/>
          <w:szCs w:val="20"/>
        </w:rPr>
        <w:t xml:space="preserve"> №  276</w:t>
      </w:r>
    </w:p>
    <w:p w:rsidR="007C148D" w:rsidRPr="009F0107" w:rsidRDefault="007C148D" w:rsidP="003819B5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9F0107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количественном значении (доли) педагогических работников, </w:t>
      </w:r>
      <w:proofErr w:type="gramStart"/>
      <w:r w:rsidRPr="009F0107">
        <w:rPr>
          <w:color w:val="222222"/>
          <w:sz w:val="20"/>
          <w:szCs w:val="20"/>
          <w:lang w:eastAsia="ru-RU"/>
        </w:rPr>
        <w:t>реализующих  целе</w:t>
      </w:r>
      <w:r w:rsidR="006B66E2">
        <w:rPr>
          <w:color w:val="222222"/>
          <w:sz w:val="20"/>
          <w:szCs w:val="20"/>
          <w:lang w:eastAsia="ru-RU"/>
        </w:rPr>
        <w:t>вую</w:t>
      </w:r>
      <w:proofErr w:type="gramEnd"/>
      <w:r w:rsidR="006B66E2">
        <w:rPr>
          <w:color w:val="222222"/>
          <w:sz w:val="20"/>
          <w:szCs w:val="20"/>
          <w:lang w:eastAsia="ru-RU"/>
        </w:rPr>
        <w:t xml:space="preserve"> модель наставничества в</w:t>
      </w:r>
      <w:r w:rsidR="006B66E2" w:rsidRPr="006B66E2">
        <w:rPr>
          <w:sz w:val="20"/>
          <w:szCs w:val="20"/>
        </w:rPr>
        <w:t xml:space="preserve"> </w:t>
      </w:r>
      <w:r w:rsidR="006B66E2">
        <w:rPr>
          <w:sz w:val="20"/>
          <w:szCs w:val="20"/>
        </w:rPr>
        <w:t>МБДОУ №  276</w:t>
      </w:r>
      <w:r w:rsidR="006B66E2">
        <w:rPr>
          <w:color w:val="222222"/>
          <w:sz w:val="20"/>
          <w:szCs w:val="20"/>
          <w:lang w:eastAsia="ru-RU"/>
        </w:rPr>
        <w:t xml:space="preserve"> 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</w:t>
      </w:r>
      <w:r w:rsidR="006B66E2">
        <w:rPr>
          <w:color w:val="222222"/>
          <w:sz w:val="20"/>
          <w:szCs w:val="20"/>
          <w:lang w:eastAsia="ru-RU"/>
        </w:rPr>
        <w:t xml:space="preserve">едагогических работников в </w:t>
      </w:r>
      <w:r w:rsidR="006B66E2">
        <w:rPr>
          <w:sz w:val="20"/>
          <w:szCs w:val="20"/>
        </w:rPr>
        <w:t xml:space="preserve">МБДОУ </w:t>
      </w:r>
      <w:proofErr w:type="gramStart"/>
      <w:r w:rsidR="006B66E2">
        <w:rPr>
          <w:sz w:val="20"/>
          <w:szCs w:val="20"/>
        </w:rPr>
        <w:t>№  276</w:t>
      </w:r>
      <w:proofErr w:type="gramEnd"/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9F0107">
        <w:rPr>
          <w:color w:val="222222"/>
          <w:sz w:val="20"/>
          <w:szCs w:val="20"/>
          <w:lang w:eastAsia="ru-RU"/>
        </w:rPr>
        <w:t>реализации</w:t>
      </w:r>
      <w:r w:rsidRPr="009F0107">
        <w:rPr>
          <w:color w:val="222222"/>
          <w:sz w:val="20"/>
          <w:szCs w:val="20"/>
          <w:lang w:eastAsia="ru-RU"/>
        </w:rPr>
        <w:t xml:space="preserve"> цел</w:t>
      </w:r>
      <w:r w:rsidR="006B66E2">
        <w:rPr>
          <w:color w:val="222222"/>
          <w:sz w:val="20"/>
          <w:szCs w:val="20"/>
          <w:lang w:eastAsia="ru-RU"/>
        </w:rPr>
        <w:t xml:space="preserve">евой модели наставничества в </w:t>
      </w:r>
      <w:r w:rsidR="006B66E2">
        <w:rPr>
          <w:sz w:val="20"/>
          <w:szCs w:val="20"/>
        </w:rPr>
        <w:t xml:space="preserve">МБДОУ </w:t>
      </w:r>
      <w:proofErr w:type="gramStart"/>
      <w:r w:rsidR="006B66E2">
        <w:rPr>
          <w:sz w:val="20"/>
          <w:szCs w:val="20"/>
        </w:rPr>
        <w:t>№  276</w:t>
      </w:r>
      <w:proofErr w:type="gramEnd"/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спрогнозировать достижение скв</w:t>
      </w:r>
      <w:r w:rsidR="00FA17C1" w:rsidRPr="009F0107">
        <w:rPr>
          <w:color w:val="222222"/>
          <w:sz w:val="20"/>
          <w:szCs w:val="20"/>
          <w:lang w:eastAsia="ru-RU"/>
        </w:rPr>
        <w:t xml:space="preserve">озных результатов эффективности реализации </w:t>
      </w:r>
      <w:proofErr w:type="gramStart"/>
      <w:r w:rsidR="00FA17C1" w:rsidRPr="009F0107">
        <w:rPr>
          <w:color w:val="222222"/>
          <w:sz w:val="20"/>
          <w:szCs w:val="20"/>
          <w:lang w:eastAsia="ru-RU"/>
        </w:rPr>
        <w:t xml:space="preserve">программы </w:t>
      </w:r>
      <w:r w:rsidR="006B66E2">
        <w:rPr>
          <w:color w:val="222222"/>
          <w:sz w:val="20"/>
          <w:szCs w:val="20"/>
          <w:lang w:eastAsia="ru-RU"/>
        </w:rPr>
        <w:t xml:space="preserve"> наставничества</w:t>
      </w:r>
      <w:proofErr w:type="gramEnd"/>
      <w:r w:rsidR="006B66E2">
        <w:rPr>
          <w:color w:val="222222"/>
          <w:sz w:val="20"/>
          <w:szCs w:val="20"/>
          <w:lang w:eastAsia="ru-RU"/>
        </w:rPr>
        <w:t xml:space="preserve"> в  </w:t>
      </w:r>
      <w:r w:rsidR="006B66E2">
        <w:rPr>
          <w:sz w:val="20"/>
          <w:szCs w:val="20"/>
        </w:rPr>
        <w:t>МБДОУ №  276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</w:t>
      </w:r>
      <w:r w:rsidR="006B66E2">
        <w:rPr>
          <w:color w:val="222222"/>
          <w:sz w:val="20"/>
          <w:szCs w:val="20"/>
          <w:lang w:eastAsia="ru-RU"/>
        </w:rPr>
        <w:t xml:space="preserve"> педагогических </w:t>
      </w:r>
      <w:proofErr w:type="gramStart"/>
      <w:r w:rsidR="006B66E2">
        <w:rPr>
          <w:color w:val="222222"/>
          <w:sz w:val="20"/>
          <w:szCs w:val="20"/>
          <w:lang w:eastAsia="ru-RU"/>
        </w:rPr>
        <w:t>работников  в</w:t>
      </w:r>
      <w:proofErr w:type="gramEnd"/>
      <w:r w:rsidR="006B66E2">
        <w:rPr>
          <w:color w:val="222222"/>
          <w:sz w:val="20"/>
          <w:szCs w:val="20"/>
          <w:lang w:eastAsia="ru-RU"/>
        </w:rPr>
        <w:t xml:space="preserve"> </w:t>
      </w:r>
      <w:r w:rsidR="006B66E2">
        <w:rPr>
          <w:sz w:val="20"/>
          <w:szCs w:val="20"/>
        </w:rPr>
        <w:t>МБДОУ №  276</w:t>
      </w:r>
      <w:r w:rsidRPr="009F0107">
        <w:rPr>
          <w:color w:val="222222"/>
          <w:sz w:val="20"/>
          <w:szCs w:val="20"/>
          <w:lang w:eastAsia="ru-RU"/>
        </w:rPr>
        <w:t>.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Мониторинг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состоит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из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двух</w:t>
      </w:r>
      <w:r w:rsidR="006B66E2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этапов: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</w:t>
      </w:r>
      <w:r w:rsidR="00890E6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качества</w:t>
      </w:r>
      <w:r w:rsidR="00890E6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процесса</w:t>
      </w:r>
      <w:r w:rsidR="00890E6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890E6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890E66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890E66">
        <w:rPr>
          <w:sz w:val="20"/>
          <w:szCs w:val="20"/>
        </w:rPr>
        <w:t xml:space="preserve"> в МБДОУ </w:t>
      </w:r>
      <w:proofErr w:type="gramStart"/>
      <w:r w:rsidR="00890E66">
        <w:rPr>
          <w:sz w:val="20"/>
          <w:szCs w:val="20"/>
        </w:rPr>
        <w:t>№  276</w:t>
      </w:r>
      <w:proofErr w:type="gramEnd"/>
      <w:r w:rsidRPr="009F0107">
        <w:rPr>
          <w:sz w:val="20"/>
          <w:szCs w:val="20"/>
        </w:rPr>
        <w:t>.</w:t>
      </w:r>
    </w:p>
    <w:p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 мотивационно-личностного, компетентностного, профессионального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роста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участников, динамика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образовательных результатов.</w:t>
      </w:r>
    </w:p>
    <w:p w:rsidR="00407AB6" w:rsidRPr="009F0107" w:rsidRDefault="00407AB6" w:rsidP="003819B5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:rsidR="00376DF9" w:rsidRPr="009F0107" w:rsidRDefault="00890E66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>В МБДОУ № 276</w:t>
      </w:r>
      <w:r w:rsidR="00A14D1F" w:rsidRPr="009F0107">
        <w:rPr>
          <w:sz w:val="20"/>
          <w:szCs w:val="20"/>
        </w:rPr>
        <w:t xml:space="preserve"> реализуется целевая модель наставничества в форме(ах</w:t>
      </w:r>
      <w:r>
        <w:rPr>
          <w:sz w:val="20"/>
          <w:szCs w:val="20"/>
        </w:rPr>
        <w:t>), «Заместитель заведующего по ВМР</w:t>
      </w:r>
      <w:r w:rsidR="00E352D8">
        <w:rPr>
          <w:sz w:val="20"/>
          <w:szCs w:val="20"/>
        </w:rPr>
        <w:t>– педагог</w:t>
      </w:r>
      <w:r>
        <w:rPr>
          <w:sz w:val="20"/>
          <w:szCs w:val="20"/>
        </w:rPr>
        <w:t>»/ «Опытный-опытному»</w:t>
      </w:r>
    </w:p>
    <w:p w:rsidR="00407AB6" w:rsidRPr="009F0107" w:rsidRDefault="00407AB6" w:rsidP="003819B5">
      <w:pPr>
        <w:pStyle w:val="a3"/>
        <w:ind w:firstLine="284"/>
        <w:jc w:val="both"/>
        <w:rPr>
          <w:sz w:val="20"/>
          <w:szCs w:val="20"/>
        </w:rPr>
      </w:pPr>
    </w:p>
    <w:p w:rsidR="00A06E94" w:rsidRPr="009F0107" w:rsidRDefault="00AD3A05" w:rsidP="003819B5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Этап1.Оценка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качества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процесса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</w:p>
    <w:p w:rsidR="005419DF" w:rsidRDefault="005419DF" w:rsidP="00890E66">
      <w:pPr>
        <w:pStyle w:val="a3"/>
        <w:tabs>
          <w:tab w:val="left" w:pos="8990"/>
          <w:tab w:val="left" w:pos="9356"/>
        </w:tabs>
        <w:ind w:left="200"/>
        <w:rPr>
          <w:sz w:val="20"/>
          <w:szCs w:val="20"/>
        </w:rPr>
      </w:pPr>
    </w:p>
    <w:p w:rsidR="00890E66" w:rsidRPr="00890E66" w:rsidRDefault="00890E66" w:rsidP="00890E66">
      <w:pPr>
        <w:pStyle w:val="a3"/>
        <w:tabs>
          <w:tab w:val="left" w:pos="8990"/>
          <w:tab w:val="left" w:pos="9356"/>
        </w:tabs>
        <w:ind w:left="200"/>
        <w:rPr>
          <w:sz w:val="20"/>
          <w:szCs w:val="20"/>
        </w:rPr>
      </w:pPr>
      <w:r w:rsidRPr="00890E66">
        <w:rPr>
          <w:sz w:val="20"/>
          <w:szCs w:val="20"/>
        </w:rPr>
        <w:t>Программа</w:t>
      </w:r>
      <w:r w:rsidRPr="00890E66">
        <w:rPr>
          <w:spacing w:val="-4"/>
          <w:sz w:val="20"/>
          <w:szCs w:val="20"/>
        </w:rPr>
        <w:t xml:space="preserve"> </w:t>
      </w:r>
      <w:r w:rsidRPr="00890E66">
        <w:rPr>
          <w:sz w:val="20"/>
          <w:szCs w:val="20"/>
        </w:rPr>
        <w:t>наставничества</w:t>
      </w:r>
      <w:r w:rsidRPr="00890E66">
        <w:rPr>
          <w:spacing w:val="-2"/>
          <w:sz w:val="20"/>
          <w:szCs w:val="20"/>
        </w:rPr>
        <w:t xml:space="preserve"> </w:t>
      </w:r>
      <w:r w:rsidRPr="00890E66">
        <w:rPr>
          <w:sz w:val="20"/>
          <w:szCs w:val="20"/>
        </w:rPr>
        <w:t>реализуется</w:t>
      </w:r>
      <w:r w:rsidRPr="00890E66">
        <w:rPr>
          <w:spacing w:val="-3"/>
          <w:sz w:val="20"/>
          <w:szCs w:val="20"/>
        </w:rPr>
        <w:t xml:space="preserve"> </w:t>
      </w:r>
      <w:r w:rsidRPr="00890E66">
        <w:rPr>
          <w:sz w:val="20"/>
          <w:szCs w:val="20"/>
        </w:rPr>
        <w:t xml:space="preserve">в МБДОУ № 276 с </w:t>
      </w:r>
      <w:r w:rsidR="005419DF">
        <w:rPr>
          <w:sz w:val="20"/>
          <w:szCs w:val="20"/>
        </w:rPr>
        <w:t>10.10.2024</w:t>
      </w:r>
      <w:r w:rsidRPr="00890E66">
        <w:rPr>
          <w:sz w:val="20"/>
          <w:szCs w:val="20"/>
        </w:rPr>
        <w:t xml:space="preserve"> г.</w:t>
      </w:r>
    </w:p>
    <w:p w:rsidR="00890E66" w:rsidRPr="00890E66" w:rsidRDefault="00890E66" w:rsidP="00890E66">
      <w:pPr>
        <w:pStyle w:val="a3"/>
        <w:ind w:left="200"/>
        <w:jc w:val="both"/>
        <w:rPr>
          <w:sz w:val="20"/>
          <w:szCs w:val="20"/>
        </w:rPr>
      </w:pPr>
      <w:r w:rsidRPr="00890E66">
        <w:rPr>
          <w:sz w:val="20"/>
          <w:szCs w:val="20"/>
        </w:rPr>
        <w:t>В</w:t>
      </w:r>
      <w:r w:rsidRPr="00890E66">
        <w:rPr>
          <w:spacing w:val="-4"/>
          <w:sz w:val="20"/>
          <w:szCs w:val="20"/>
        </w:rPr>
        <w:t xml:space="preserve"> </w:t>
      </w:r>
      <w:r w:rsidRPr="00890E66">
        <w:rPr>
          <w:sz w:val="20"/>
          <w:szCs w:val="20"/>
        </w:rPr>
        <w:t>рамках первого</w:t>
      </w:r>
      <w:r w:rsidRPr="00890E66">
        <w:rPr>
          <w:spacing w:val="-3"/>
          <w:sz w:val="20"/>
          <w:szCs w:val="20"/>
        </w:rPr>
        <w:t xml:space="preserve"> </w:t>
      </w:r>
      <w:r w:rsidRPr="00890E66">
        <w:rPr>
          <w:sz w:val="20"/>
          <w:szCs w:val="20"/>
        </w:rPr>
        <w:t>этапа</w:t>
      </w:r>
      <w:r w:rsidRPr="00890E66">
        <w:rPr>
          <w:spacing w:val="-1"/>
          <w:sz w:val="20"/>
          <w:szCs w:val="20"/>
        </w:rPr>
        <w:t xml:space="preserve"> </w:t>
      </w:r>
      <w:r w:rsidRPr="00890E66">
        <w:rPr>
          <w:sz w:val="20"/>
          <w:szCs w:val="20"/>
        </w:rPr>
        <w:t>мониторинга</w:t>
      </w:r>
      <w:r w:rsidRPr="00890E66">
        <w:rPr>
          <w:spacing w:val="-2"/>
          <w:sz w:val="20"/>
          <w:szCs w:val="20"/>
        </w:rPr>
        <w:t xml:space="preserve"> </w:t>
      </w:r>
      <w:r w:rsidRPr="00890E66">
        <w:rPr>
          <w:sz w:val="20"/>
          <w:szCs w:val="20"/>
        </w:rPr>
        <w:t>оценивались:</w:t>
      </w:r>
    </w:p>
    <w:p w:rsidR="00890E66" w:rsidRPr="00890E66" w:rsidRDefault="00890E66" w:rsidP="00890E66">
      <w:pPr>
        <w:pStyle w:val="a3"/>
        <w:spacing w:before="5"/>
        <w:rPr>
          <w:sz w:val="20"/>
          <w:szCs w:val="20"/>
        </w:rPr>
      </w:pPr>
    </w:p>
    <w:p w:rsidR="00890E66" w:rsidRPr="00890E66" w:rsidRDefault="00890E66" w:rsidP="00890E66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right="402" w:hanging="360"/>
        <w:jc w:val="both"/>
        <w:rPr>
          <w:sz w:val="20"/>
          <w:szCs w:val="20"/>
        </w:rPr>
      </w:pPr>
      <w:r w:rsidRPr="00890E66">
        <w:rPr>
          <w:sz w:val="20"/>
          <w:szCs w:val="20"/>
        </w:rPr>
        <w:t>качество программы наставничества, эффективность и полезность программы</w:t>
      </w:r>
      <w:r w:rsidRPr="00890E66">
        <w:rPr>
          <w:spacing w:val="1"/>
          <w:sz w:val="20"/>
          <w:szCs w:val="20"/>
        </w:rPr>
        <w:t xml:space="preserve"> </w:t>
      </w:r>
      <w:r w:rsidRPr="00890E66">
        <w:rPr>
          <w:sz w:val="20"/>
          <w:szCs w:val="20"/>
        </w:rPr>
        <w:t>как инструмента повышения социального и профессионального благополучия</w:t>
      </w:r>
      <w:r w:rsidRPr="00890E66">
        <w:rPr>
          <w:spacing w:val="-57"/>
          <w:sz w:val="20"/>
          <w:szCs w:val="20"/>
        </w:rPr>
        <w:t xml:space="preserve">  </w:t>
      </w:r>
      <w:proofErr w:type="gramStart"/>
      <w:r w:rsidRPr="00890E66">
        <w:rPr>
          <w:spacing w:val="-57"/>
          <w:sz w:val="20"/>
          <w:szCs w:val="20"/>
        </w:rPr>
        <w:t xml:space="preserve">  ;</w:t>
      </w:r>
      <w:proofErr w:type="gramEnd"/>
    </w:p>
    <w:p w:rsidR="00890E66" w:rsidRPr="00890E66" w:rsidRDefault="00890E66" w:rsidP="00890E66">
      <w:pPr>
        <w:pStyle w:val="a5"/>
        <w:numPr>
          <w:ilvl w:val="0"/>
          <w:numId w:val="8"/>
        </w:numPr>
        <w:tabs>
          <w:tab w:val="left" w:pos="921"/>
        </w:tabs>
        <w:ind w:right="654" w:hanging="360"/>
        <w:jc w:val="both"/>
        <w:rPr>
          <w:sz w:val="20"/>
          <w:szCs w:val="20"/>
        </w:rPr>
      </w:pPr>
      <w:r w:rsidRPr="00890E66">
        <w:rPr>
          <w:sz w:val="20"/>
          <w:szCs w:val="20"/>
        </w:rPr>
        <w:t>соответствие условий реализации программы требованиям Целевой модели,</w:t>
      </w:r>
      <w:r w:rsidRPr="00890E66">
        <w:rPr>
          <w:spacing w:val="-57"/>
          <w:sz w:val="20"/>
          <w:szCs w:val="20"/>
        </w:rPr>
        <w:t xml:space="preserve"> </w:t>
      </w:r>
      <w:r w:rsidRPr="00890E66">
        <w:rPr>
          <w:sz w:val="20"/>
          <w:szCs w:val="20"/>
        </w:rPr>
        <w:t>современным</w:t>
      </w:r>
      <w:r w:rsidRPr="00890E66">
        <w:rPr>
          <w:spacing w:val="-1"/>
          <w:sz w:val="20"/>
          <w:szCs w:val="20"/>
        </w:rPr>
        <w:t xml:space="preserve"> </w:t>
      </w:r>
      <w:r w:rsidRPr="00890E66">
        <w:rPr>
          <w:sz w:val="20"/>
          <w:szCs w:val="20"/>
        </w:rPr>
        <w:t>подходам</w:t>
      </w:r>
      <w:r w:rsidRPr="00890E66">
        <w:rPr>
          <w:spacing w:val="-1"/>
          <w:sz w:val="20"/>
          <w:szCs w:val="20"/>
        </w:rPr>
        <w:t xml:space="preserve"> </w:t>
      </w:r>
      <w:r w:rsidRPr="00890E66">
        <w:rPr>
          <w:sz w:val="20"/>
          <w:szCs w:val="20"/>
        </w:rPr>
        <w:t>и</w:t>
      </w:r>
      <w:r w:rsidRPr="00890E66">
        <w:rPr>
          <w:spacing w:val="1"/>
          <w:sz w:val="20"/>
          <w:szCs w:val="20"/>
        </w:rPr>
        <w:t xml:space="preserve"> </w:t>
      </w:r>
      <w:r w:rsidRPr="00890E66">
        <w:rPr>
          <w:sz w:val="20"/>
          <w:szCs w:val="20"/>
        </w:rPr>
        <w:t>технологиям.</w:t>
      </w:r>
    </w:p>
    <w:p w:rsidR="00890E66" w:rsidRPr="00890E66" w:rsidRDefault="00890E66" w:rsidP="00890E66">
      <w:pPr>
        <w:pStyle w:val="a3"/>
        <w:spacing w:before="3"/>
        <w:rPr>
          <w:sz w:val="20"/>
          <w:szCs w:val="20"/>
        </w:rPr>
      </w:pPr>
    </w:p>
    <w:p w:rsidR="00890E66" w:rsidRPr="009F0107" w:rsidRDefault="00890E66" w:rsidP="003819B5">
      <w:pPr>
        <w:pStyle w:val="1"/>
        <w:ind w:left="0" w:firstLine="284"/>
        <w:jc w:val="both"/>
        <w:rPr>
          <w:b w:val="0"/>
          <w:i/>
          <w:color w:val="C00000"/>
          <w:sz w:val="20"/>
          <w:szCs w:val="20"/>
        </w:rPr>
      </w:pPr>
    </w:p>
    <w:p w:rsidR="00376DF9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1043F8" w:rsidRPr="009F0107" w:rsidRDefault="003F526D" w:rsidP="003819B5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lastRenderedPageBreak/>
        <w:t xml:space="preserve">1.1. </w:t>
      </w:r>
      <w:r w:rsidR="00AD3A05" w:rsidRPr="009F0107">
        <w:rPr>
          <w:sz w:val="20"/>
          <w:szCs w:val="20"/>
        </w:rPr>
        <w:t>Для оценки качества, эффективности и полезности программы на основеанкетирования участников программы проведен SWOT-анализ реализуемой</w:t>
      </w:r>
      <w:r w:rsidR="005419DF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программы</w:t>
      </w:r>
      <w:r w:rsidR="005419DF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наставничества.</w:t>
      </w: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 рамках SWOT-анализа были изучены внешние и внутренние факторы, выделены сильные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 программы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наставничества.</w:t>
      </w: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Результаты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анализа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приведены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5419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таблице1.</w:t>
      </w:r>
    </w:p>
    <w:p w:rsidR="008D355D" w:rsidRDefault="008D355D" w:rsidP="00E352D8">
      <w:pPr>
        <w:pStyle w:val="a3"/>
        <w:jc w:val="both"/>
        <w:rPr>
          <w:sz w:val="20"/>
          <w:szCs w:val="20"/>
        </w:rPr>
      </w:pPr>
    </w:p>
    <w:p w:rsidR="008D355D" w:rsidRPr="009F0107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9F0107" w:rsidRDefault="001043F8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Таблица1.Сильные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наставничества </w:t>
      </w:r>
    </w:p>
    <w:p w:rsidR="001043F8" w:rsidRPr="009F0107" w:rsidRDefault="001043F8" w:rsidP="003819B5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16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686"/>
        <w:gridCol w:w="3544"/>
      </w:tblGrid>
      <w:tr w:rsidR="001043F8" w:rsidRPr="009F0107" w:rsidTr="00E352D8">
        <w:trPr>
          <w:trHeight w:val="375"/>
        </w:trPr>
        <w:tc>
          <w:tcPr>
            <w:tcW w:w="2943" w:type="dxa"/>
          </w:tcPr>
          <w:p w:rsidR="001043F8" w:rsidRPr="009F0107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686" w:type="dxa"/>
          </w:tcPr>
          <w:p w:rsidR="001043F8" w:rsidRPr="009F0107" w:rsidRDefault="001043F8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Сильные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:rsidR="001043F8" w:rsidRPr="009F0107" w:rsidRDefault="001043F8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Слабые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</w:tr>
      <w:tr w:rsidR="001043F8" w:rsidRPr="009F0107" w:rsidTr="00E352D8">
        <w:trPr>
          <w:trHeight w:val="475"/>
        </w:trPr>
        <w:tc>
          <w:tcPr>
            <w:tcW w:w="2943" w:type="dxa"/>
          </w:tcPr>
          <w:p w:rsidR="00E352D8" w:rsidRPr="009F0107" w:rsidRDefault="00E352D8" w:rsidP="00E352D8">
            <w:pPr>
              <w:pStyle w:val="a3"/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«Заместитель заведующего по ВМР – педагог»/ «Опытный-опытному»</w:t>
            </w:r>
          </w:p>
          <w:p w:rsidR="001043F8" w:rsidRPr="009F0107" w:rsidRDefault="001043F8" w:rsidP="003819B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352D8" w:rsidRPr="00E352D8" w:rsidRDefault="00E352D8" w:rsidP="00E352D8">
            <w:pPr>
              <w:pStyle w:val="a3"/>
              <w:numPr>
                <w:ilvl w:val="0"/>
                <w:numId w:val="13"/>
              </w:numPr>
              <w:spacing w:before="8"/>
              <w:ind w:left="178" w:hanging="283"/>
              <w:rPr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Всем участникам Программы понравилась возможность получения помощи наставника под конкретный запрос, её корректировка под возникающие риски;</w:t>
            </w:r>
          </w:p>
          <w:p w:rsidR="00E352D8" w:rsidRPr="00E352D8" w:rsidRDefault="00E352D8" w:rsidP="00E352D8">
            <w:pPr>
              <w:pStyle w:val="a3"/>
              <w:numPr>
                <w:ilvl w:val="0"/>
                <w:numId w:val="13"/>
              </w:numPr>
              <w:spacing w:before="8"/>
              <w:ind w:left="178" w:hanging="283"/>
              <w:rPr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Уровень удовлетворённости деятельностью в программе сост</w:t>
            </w:r>
            <w:r>
              <w:rPr>
                <w:sz w:val="20"/>
                <w:szCs w:val="20"/>
              </w:rPr>
              <w:t>авил в среднем среди наставляемых 95%, среди наставников – 90</w:t>
            </w:r>
            <w:r w:rsidRPr="00E352D8">
              <w:rPr>
                <w:sz w:val="20"/>
                <w:szCs w:val="20"/>
              </w:rPr>
              <w:t>%;</w:t>
            </w:r>
          </w:p>
          <w:p w:rsidR="00E352D8" w:rsidRPr="00E352D8" w:rsidRDefault="00E352D8" w:rsidP="00E352D8">
            <w:pPr>
              <w:pStyle w:val="a3"/>
              <w:numPr>
                <w:ilvl w:val="0"/>
                <w:numId w:val="13"/>
              </w:numPr>
              <w:spacing w:before="8"/>
              <w:ind w:left="178" w:hanging="283"/>
              <w:rPr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Возросла методическая активность участников Программы (по количеству участия в методических мероприятиях на уровне ДОО, района);</w:t>
            </w:r>
          </w:p>
          <w:p w:rsidR="001043F8" w:rsidRPr="009F0107" w:rsidRDefault="00E352D8" w:rsidP="00E352D8">
            <w:pPr>
              <w:pStyle w:val="a3"/>
              <w:rPr>
                <w:b/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100% наставляемых уверены в собственной способности самостоятельно решать задачи дальнейшего профессионального развития, восполнения выбранных дефицитов.</w:t>
            </w:r>
          </w:p>
        </w:tc>
        <w:tc>
          <w:tcPr>
            <w:tcW w:w="3544" w:type="dxa"/>
          </w:tcPr>
          <w:p w:rsidR="00E352D8" w:rsidRPr="00E352D8" w:rsidRDefault="00E352D8" w:rsidP="00E352D8">
            <w:pPr>
              <w:pStyle w:val="a3"/>
              <w:numPr>
                <w:ilvl w:val="0"/>
                <w:numId w:val="14"/>
              </w:numPr>
              <w:spacing w:before="8"/>
              <w:ind w:left="180" w:hanging="180"/>
              <w:rPr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100% участников Программы отметили сложность в координации совместной деятельности межд</w:t>
            </w:r>
            <w:r>
              <w:rPr>
                <w:sz w:val="20"/>
                <w:szCs w:val="20"/>
              </w:rPr>
              <w:t>у наставником и наставляемым, в связи с загруженностью рабочего графика наставника</w:t>
            </w:r>
            <w:r w:rsidRPr="00E352D8">
              <w:rPr>
                <w:sz w:val="20"/>
                <w:szCs w:val="20"/>
              </w:rPr>
              <w:t>;</w:t>
            </w:r>
          </w:p>
          <w:p w:rsidR="00E352D8" w:rsidRPr="00E352D8" w:rsidRDefault="00E352D8" w:rsidP="00E352D8">
            <w:pPr>
              <w:pStyle w:val="a3"/>
              <w:numPr>
                <w:ilvl w:val="0"/>
                <w:numId w:val="14"/>
              </w:numPr>
              <w:spacing w:before="8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E352D8">
              <w:rPr>
                <w:sz w:val="20"/>
                <w:szCs w:val="20"/>
              </w:rPr>
              <w:t>% выразили отрицательное отношение к дополнительному д</w:t>
            </w:r>
            <w:r>
              <w:rPr>
                <w:sz w:val="20"/>
                <w:szCs w:val="20"/>
              </w:rPr>
              <w:t>окументообороту.</w:t>
            </w:r>
          </w:p>
          <w:p w:rsidR="001043F8" w:rsidRPr="00E352D8" w:rsidRDefault="001043F8" w:rsidP="00E352D8">
            <w:pPr>
              <w:pStyle w:val="a3"/>
              <w:spacing w:before="8"/>
              <w:ind w:left="180"/>
              <w:rPr>
                <w:b/>
                <w:sz w:val="20"/>
                <w:szCs w:val="20"/>
              </w:rPr>
            </w:pPr>
          </w:p>
        </w:tc>
      </w:tr>
    </w:tbl>
    <w:p w:rsidR="001043F8" w:rsidRPr="009F0107" w:rsidRDefault="001043F8" w:rsidP="003819B5">
      <w:pPr>
        <w:pStyle w:val="a3"/>
        <w:ind w:firstLine="284"/>
        <w:rPr>
          <w:b/>
          <w:sz w:val="20"/>
          <w:szCs w:val="20"/>
        </w:rPr>
      </w:pP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представлены в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E352D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:rsidR="003F526D" w:rsidRPr="009F0107" w:rsidRDefault="003F526D" w:rsidP="003819B5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9F0107">
        <w:rPr>
          <w:b/>
          <w:bCs/>
          <w:sz w:val="20"/>
          <w:szCs w:val="20"/>
        </w:rPr>
        <w:t>Таблица2.Возможности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программы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угрозы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ее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реализации</w:t>
      </w:r>
    </w:p>
    <w:p w:rsidR="002510E7" w:rsidRPr="009F0107" w:rsidRDefault="002510E7" w:rsidP="003819B5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118"/>
        <w:gridCol w:w="3544"/>
      </w:tblGrid>
      <w:tr w:rsidR="003F526D" w:rsidRPr="009F0107" w:rsidTr="009F0107">
        <w:trPr>
          <w:trHeight w:val="375"/>
        </w:trPr>
        <w:tc>
          <w:tcPr>
            <w:tcW w:w="3369" w:type="dxa"/>
          </w:tcPr>
          <w:p w:rsidR="003F526D" w:rsidRPr="009F0107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Форманаставничества</w:t>
            </w:r>
          </w:p>
        </w:tc>
        <w:tc>
          <w:tcPr>
            <w:tcW w:w="3118" w:type="dxa"/>
          </w:tcPr>
          <w:p w:rsidR="003F526D" w:rsidRPr="009F0107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44" w:type="dxa"/>
          </w:tcPr>
          <w:p w:rsidR="003F526D" w:rsidRPr="009F0107" w:rsidRDefault="003F526D" w:rsidP="003819B5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Угрозы</w:t>
            </w:r>
          </w:p>
        </w:tc>
      </w:tr>
      <w:tr w:rsidR="00E352D8" w:rsidRPr="009F0107" w:rsidTr="009F0107">
        <w:trPr>
          <w:trHeight w:val="184"/>
        </w:trPr>
        <w:tc>
          <w:tcPr>
            <w:tcW w:w="3369" w:type="dxa"/>
          </w:tcPr>
          <w:p w:rsidR="00E352D8" w:rsidRPr="009F0107" w:rsidRDefault="00E352D8" w:rsidP="00E352D8">
            <w:pPr>
              <w:pStyle w:val="a3"/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«Заместитель заведующего по ВМР – педагог»/ «Опытный-опытному»</w:t>
            </w:r>
          </w:p>
          <w:p w:rsidR="00E352D8" w:rsidRPr="009F0107" w:rsidRDefault="00E352D8" w:rsidP="00E352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F665D" w:rsidRPr="004F665D" w:rsidRDefault="004F665D" w:rsidP="004F665D">
            <w:pPr>
              <w:pStyle w:val="a5"/>
              <w:numPr>
                <w:ilvl w:val="0"/>
                <w:numId w:val="15"/>
              </w:numPr>
              <w:spacing w:before="8"/>
              <w:ind w:left="184" w:hanging="184"/>
              <w:rPr>
                <w:sz w:val="20"/>
                <w:szCs w:val="20"/>
              </w:rPr>
            </w:pPr>
            <w:r w:rsidRPr="004F665D">
              <w:rPr>
                <w:sz w:val="20"/>
                <w:szCs w:val="20"/>
              </w:rPr>
              <w:t>Использование ресурсов ДОО города для решение профессиональных затруднений в рамках реализации Программы наставничества;</w:t>
            </w:r>
          </w:p>
          <w:p w:rsidR="004F665D" w:rsidRPr="004F665D" w:rsidRDefault="004F665D" w:rsidP="004F665D">
            <w:pPr>
              <w:pStyle w:val="a5"/>
              <w:numPr>
                <w:ilvl w:val="0"/>
                <w:numId w:val="15"/>
              </w:numPr>
              <w:spacing w:before="8"/>
              <w:ind w:left="184" w:hanging="184"/>
              <w:rPr>
                <w:sz w:val="20"/>
                <w:szCs w:val="20"/>
              </w:rPr>
            </w:pPr>
            <w:r w:rsidRPr="004F665D">
              <w:rPr>
                <w:sz w:val="20"/>
                <w:szCs w:val="20"/>
              </w:rPr>
              <w:t>Использование ресурсов сети Интернет;</w:t>
            </w:r>
          </w:p>
          <w:p w:rsidR="00E352D8" w:rsidRPr="004F665D" w:rsidRDefault="004F665D" w:rsidP="004F665D">
            <w:pPr>
              <w:rPr>
                <w:b/>
                <w:sz w:val="20"/>
                <w:szCs w:val="20"/>
              </w:rPr>
            </w:pPr>
            <w:r w:rsidRPr="004F665D">
              <w:rPr>
                <w:sz w:val="20"/>
                <w:szCs w:val="20"/>
              </w:rPr>
              <w:t>Наличие методических рекомендаций по внедрению целевой модели наставничества.</w:t>
            </w:r>
          </w:p>
          <w:p w:rsidR="00E352D8" w:rsidRPr="009F0107" w:rsidRDefault="00E352D8" w:rsidP="00E352D8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65D" w:rsidRPr="004F665D" w:rsidRDefault="004F665D" w:rsidP="004F665D">
            <w:pPr>
              <w:spacing w:before="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4F665D">
              <w:rPr>
                <w:sz w:val="20"/>
                <w:szCs w:val="20"/>
              </w:rPr>
              <w:t xml:space="preserve">Большие временные затраты на </w:t>
            </w:r>
            <w:r>
              <w:rPr>
                <w:sz w:val="20"/>
                <w:szCs w:val="20"/>
              </w:rPr>
              <w:t xml:space="preserve">    </w:t>
            </w:r>
            <w:r w:rsidRPr="004F665D">
              <w:rPr>
                <w:sz w:val="20"/>
                <w:szCs w:val="20"/>
              </w:rPr>
              <w:t>документирование процесса;</w:t>
            </w:r>
          </w:p>
          <w:p w:rsidR="004F665D" w:rsidRPr="004F665D" w:rsidRDefault="004F665D" w:rsidP="004F665D">
            <w:pPr>
              <w:pStyle w:val="a5"/>
              <w:numPr>
                <w:ilvl w:val="0"/>
                <w:numId w:val="15"/>
              </w:numPr>
              <w:spacing w:before="8"/>
              <w:ind w:left="186" w:hanging="284"/>
              <w:rPr>
                <w:sz w:val="20"/>
                <w:szCs w:val="20"/>
              </w:rPr>
            </w:pPr>
            <w:r w:rsidRPr="004F665D">
              <w:rPr>
                <w:sz w:val="20"/>
                <w:szCs w:val="20"/>
              </w:rPr>
              <w:t>Большие временные затраты куратора на сопровождение Программы, которые не оплачиваются.</w:t>
            </w:r>
          </w:p>
          <w:p w:rsidR="00E352D8" w:rsidRPr="009F0107" w:rsidRDefault="00E352D8" w:rsidP="00E352D8">
            <w:pPr>
              <w:ind w:firstLine="284"/>
              <w:rPr>
                <w:b/>
                <w:sz w:val="20"/>
                <w:szCs w:val="20"/>
              </w:rPr>
            </w:pPr>
          </w:p>
        </w:tc>
      </w:tr>
    </w:tbl>
    <w:p w:rsidR="003F526D" w:rsidRPr="009F0107" w:rsidRDefault="003F526D" w:rsidP="003819B5">
      <w:pPr>
        <w:ind w:firstLine="284"/>
        <w:outlineLvl w:val="0"/>
        <w:rPr>
          <w:b/>
          <w:bCs/>
          <w:sz w:val="20"/>
          <w:szCs w:val="20"/>
        </w:rPr>
      </w:pPr>
    </w:p>
    <w:p w:rsidR="003F526D" w:rsidRPr="009F0107" w:rsidRDefault="003F526D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1.3. В ходе мониторинга были проанализирована </w:t>
      </w:r>
      <w:r w:rsidR="005C3081" w:rsidRPr="009F0107">
        <w:rPr>
          <w:sz w:val="20"/>
          <w:szCs w:val="20"/>
        </w:rPr>
        <w:t>эффективность программы наставничества</w:t>
      </w:r>
      <w:r w:rsidRPr="009F0107">
        <w:rPr>
          <w:sz w:val="20"/>
          <w:szCs w:val="20"/>
        </w:rPr>
        <w:t xml:space="preserve"> за</w:t>
      </w:r>
      <w:r w:rsidR="00F90BCE">
        <w:rPr>
          <w:sz w:val="20"/>
          <w:szCs w:val="20"/>
        </w:rPr>
        <w:t xml:space="preserve"> период с 10.10.2024-10</w:t>
      </w:r>
      <w:r w:rsidR="005C3081">
        <w:rPr>
          <w:sz w:val="20"/>
          <w:szCs w:val="20"/>
        </w:rPr>
        <w:t>.12.2024</w:t>
      </w:r>
    </w:p>
    <w:p w:rsidR="003F526D" w:rsidRPr="009F0107" w:rsidRDefault="003F526D" w:rsidP="003819B5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Результаты анализа представлены</w:t>
      </w:r>
      <w:r w:rsidR="005C3081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5C3081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таблицах</w:t>
      </w:r>
      <w:r w:rsidR="005C3081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3и4.</w:t>
      </w: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  <w:r w:rsidRPr="009F0107">
        <w:rPr>
          <w:sz w:val="20"/>
          <w:szCs w:val="20"/>
        </w:rPr>
        <w:t>Таблица 3. Анализ эффективности внедрения программы наставничества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за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период</w:t>
      </w:r>
      <w:r w:rsidR="0034153B">
        <w:rPr>
          <w:sz w:val="20"/>
          <w:szCs w:val="20"/>
        </w:rPr>
        <w:t xml:space="preserve"> с 10.10.2024 – 01.12.2024</w:t>
      </w:r>
    </w:p>
    <w:p w:rsidR="00AD3A05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234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843"/>
        <w:gridCol w:w="1701"/>
      </w:tblGrid>
      <w:tr w:rsidR="00AD3A05" w:rsidRPr="009F0107" w:rsidTr="009F0107">
        <w:trPr>
          <w:trHeight w:val="325"/>
        </w:trPr>
        <w:tc>
          <w:tcPr>
            <w:tcW w:w="6487" w:type="dxa"/>
            <w:vMerge w:val="restart"/>
          </w:tcPr>
          <w:p w:rsidR="00AD3A05" w:rsidRPr="009F0107" w:rsidRDefault="00AD3A05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Показатель</w:t>
            </w:r>
            <w:r w:rsidR="0034153B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544" w:type="dxa"/>
            <w:gridSpan w:val="2"/>
          </w:tcPr>
          <w:p w:rsidR="00AD3A05" w:rsidRPr="009F0107" w:rsidRDefault="00AD3A05" w:rsidP="003819B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9F0107" w:rsidTr="009F0107">
        <w:trPr>
          <w:trHeight w:val="222"/>
        </w:trPr>
        <w:tc>
          <w:tcPr>
            <w:tcW w:w="6487" w:type="dxa"/>
            <w:vMerge/>
          </w:tcPr>
          <w:p w:rsidR="00AD3A05" w:rsidRPr="009F0107" w:rsidRDefault="00AD3A05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D3A05" w:rsidRPr="009F0107" w:rsidRDefault="00BE32AF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Планируемый</w:t>
            </w:r>
          </w:p>
        </w:tc>
        <w:tc>
          <w:tcPr>
            <w:tcW w:w="1701" w:type="dxa"/>
          </w:tcPr>
          <w:p w:rsidR="00AD3A05" w:rsidRPr="009F0107" w:rsidRDefault="00BE32AF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Достигнутый</w:t>
            </w:r>
          </w:p>
        </w:tc>
      </w:tr>
      <w:tr w:rsidR="00AD3A05" w:rsidRPr="009F0107" w:rsidTr="009F0107">
        <w:trPr>
          <w:trHeight w:val="538"/>
        </w:trPr>
        <w:tc>
          <w:tcPr>
            <w:tcW w:w="6487" w:type="dxa"/>
          </w:tcPr>
          <w:p w:rsidR="0034153B" w:rsidRPr="0034153B" w:rsidRDefault="0034153B" w:rsidP="0034153B">
            <w:pPr>
              <w:pStyle w:val="a3"/>
              <w:spacing w:before="8"/>
              <w:rPr>
                <w:sz w:val="20"/>
                <w:szCs w:val="20"/>
              </w:rPr>
            </w:pPr>
            <w:r w:rsidRPr="0034153B">
              <w:rPr>
                <w:sz w:val="20"/>
                <w:szCs w:val="20"/>
              </w:rPr>
              <w:t>Доля педагогов – молодых специалистов (с опытом</w:t>
            </w:r>
            <w:r>
              <w:rPr>
                <w:sz w:val="20"/>
                <w:szCs w:val="20"/>
              </w:rPr>
              <w:t xml:space="preserve"> </w:t>
            </w:r>
            <w:r w:rsidRPr="0034153B">
              <w:rPr>
                <w:spacing w:val="-57"/>
                <w:sz w:val="20"/>
                <w:szCs w:val="20"/>
              </w:rPr>
              <w:t xml:space="preserve">                     </w:t>
            </w:r>
            <w:r w:rsidRPr="0034153B">
              <w:rPr>
                <w:sz w:val="20"/>
                <w:szCs w:val="20"/>
              </w:rPr>
              <w:t>работы от 0 до 3 лет), вошедших в программу</w:t>
            </w:r>
            <w:r w:rsidRPr="0034153B">
              <w:rPr>
                <w:spacing w:val="1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наставничества</w:t>
            </w:r>
            <w:r w:rsidRPr="0034153B">
              <w:rPr>
                <w:spacing w:val="-2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в</w:t>
            </w:r>
            <w:r w:rsidRPr="0034153B">
              <w:rPr>
                <w:spacing w:val="-2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роли</w:t>
            </w:r>
            <w:r w:rsidRPr="0034153B">
              <w:rPr>
                <w:spacing w:val="3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наставляемого</w:t>
            </w:r>
            <w:r w:rsidRPr="0034153B">
              <w:rPr>
                <w:spacing w:val="1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(%):</w:t>
            </w:r>
          </w:p>
          <w:p w:rsidR="00AD3A05" w:rsidRPr="009F0107" w:rsidRDefault="0034153B" w:rsidP="0034153B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34153B">
              <w:rPr>
                <w:i/>
                <w:sz w:val="20"/>
                <w:szCs w:val="20"/>
              </w:rPr>
              <w:t>отношение</w:t>
            </w:r>
            <w:r w:rsidRPr="0034153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4153B">
              <w:rPr>
                <w:i/>
                <w:sz w:val="20"/>
                <w:szCs w:val="20"/>
              </w:rPr>
              <w:t>количества</w:t>
            </w:r>
            <w:r w:rsidRPr="0034153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4153B">
              <w:rPr>
                <w:i/>
                <w:sz w:val="20"/>
                <w:szCs w:val="20"/>
              </w:rPr>
              <w:t>педагогов</w:t>
            </w:r>
            <w:r w:rsidRPr="0034153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4153B">
              <w:rPr>
                <w:i/>
                <w:sz w:val="20"/>
                <w:szCs w:val="20"/>
              </w:rPr>
              <w:t>–</w:t>
            </w:r>
            <w:r w:rsidRPr="0034153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4153B">
              <w:rPr>
                <w:i/>
                <w:sz w:val="20"/>
                <w:szCs w:val="20"/>
              </w:rPr>
              <w:t>молодых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 xml:space="preserve">к общему числу </w:t>
            </w:r>
            <w:r>
              <w:rPr>
                <w:i/>
              </w:rPr>
              <w:t>педагогов</w:t>
            </w:r>
            <w:r w:rsidRPr="00C12A9C">
              <w:rPr>
                <w:i/>
              </w:rPr>
              <w:t xml:space="preserve"> </w:t>
            </w:r>
            <w:r w:rsidRPr="00C12A9C">
              <w:rPr>
                <w:i/>
              </w:rPr>
              <w:lastRenderedPageBreak/>
              <w:t>– молодых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специалистов в</w:t>
            </w:r>
            <w:r w:rsidRPr="00C12A9C"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ОО</w:t>
            </w:r>
          </w:p>
        </w:tc>
        <w:tc>
          <w:tcPr>
            <w:tcW w:w="1843" w:type="dxa"/>
          </w:tcPr>
          <w:p w:rsidR="00AD3A05" w:rsidRPr="009F0107" w:rsidRDefault="003E1453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67</w:t>
            </w:r>
            <w:r w:rsidR="00BC5F9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AD3A05" w:rsidRPr="009F0107" w:rsidRDefault="003E1453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BC5F9E">
              <w:rPr>
                <w:b/>
                <w:sz w:val="20"/>
                <w:szCs w:val="20"/>
              </w:rPr>
              <w:t>%</w:t>
            </w:r>
          </w:p>
        </w:tc>
      </w:tr>
      <w:tr w:rsidR="00BE32AF" w:rsidRPr="009F0107" w:rsidTr="009F0107">
        <w:trPr>
          <w:trHeight w:val="475"/>
        </w:trPr>
        <w:tc>
          <w:tcPr>
            <w:tcW w:w="6487" w:type="dxa"/>
          </w:tcPr>
          <w:p w:rsidR="0034153B" w:rsidRPr="0034153B" w:rsidRDefault="0034153B" w:rsidP="0034153B">
            <w:pPr>
              <w:pStyle w:val="TableParagraph"/>
              <w:spacing w:before="68"/>
              <w:ind w:left="74" w:right="328"/>
              <w:rPr>
                <w:sz w:val="20"/>
                <w:szCs w:val="20"/>
              </w:rPr>
            </w:pPr>
            <w:r w:rsidRPr="0034153B">
              <w:rPr>
                <w:sz w:val="20"/>
                <w:szCs w:val="20"/>
              </w:rPr>
              <w:t xml:space="preserve">Уровень удовлетворенности наставляемых участием    </w:t>
            </w:r>
            <w:r w:rsidRPr="0034153B">
              <w:rPr>
                <w:spacing w:val="-58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в</w:t>
            </w:r>
            <w:r w:rsidRPr="0034153B">
              <w:rPr>
                <w:spacing w:val="-2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программе</w:t>
            </w:r>
            <w:r w:rsidRPr="0034153B">
              <w:rPr>
                <w:spacing w:val="-1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наставничества (%):</w:t>
            </w:r>
          </w:p>
          <w:p w:rsidR="00BE32AF" w:rsidRPr="009F0107" w:rsidRDefault="0034153B" w:rsidP="0034153B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C12A9C">
              <w:rPr>
                <w:i/>
              </w:rPr>
              <w:t>отношение количества наставляемых,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ОО</w:t>
            </w:r>
          </w:p>
        </w:tc>
        <w:tc>
          <w:tcPr>
            <w:tcW w:w="1843" w:type="dxa"/>
          </w:tcPr>
          <w:p w:rsidR="00BE32AF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C5F9E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1701" w:type="dxa"/>
          </w:tcPr>
          <w:p w:rsidR="00BE32AF" w:rsidRDefault="00BE32AF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BC5F9E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85%</w:t>
            </w:r>
          </w:p>
        </w:tc>
      </w:tr>
      <w:tr w:rsidR="00BE32AF" w:rsidRPr="009F0107" w:rsidTr="009F0107">
        <w:trPr>
          <w:trHeight w:val="439"/>
        </w:trPr>
        <w:tc>
          <w:tcPr>
            <w:tcW w:w="6487" w:type="dxa"/>
          </w:tcPr>
          <w:p w:rsidR="00BC5F9E" w:rsidRPr="00BC5F9E" w:rsidRDefault="00BC5F9E" w:rsidP="00BC5F9E">
            <w:pPr>
              <w:pStyle w:val="TableParagraph"/>
              <w:spacing w:before="68"/>
              <w:ind w:left="74" w:right="491"/>
              <w:rPr>
                <w:sz w:val="20"/>
                <w:szCs w:val="20"/>
              </w:rPr>
            </w:pPr>
            <w:r w:rsidRPr="00BC5F9E">
              <w:rPr>
                <w:sz w:val="20"/>
                <w:szCs w:val="20"/>
              </w:rPr>
              <w:t xml:space="preserve">Уровень удовлетворенности наставников </w:t>
            </w:r>
            <w:proofErr w:type="gramStart"/>
            <w:r w:rsidRPr="00BC5F9E">
              <w:rPr>
                <w:sz w:val="20"/>
                <w:szCs w:val="20"/>
              </w:rPr>
              <w:t>участием</w:t>
            </w:r>
            <w:r w:rsidR="002872C6">
              <w:rPr>
                <w:sz w:val="20"/>
                <w:szCs w:val="20"/>
              </w:rPr>
              <w:t xml:space="preserve"> </w:t>
            </w:r>
            <w:r w:rsidRPr="00BC5F9E">
              <w:rPr>
                <w:spacing w:val="-58"/>
                <w:sz w:val="20"/>
                <w:szCs w:val="20"/>
              </w:rPr>
              <w:t xml:space="preserve"> </w:t>
            </w:r>
            <w:r w:rsidRPr="00BC5F9E">
              <w:rPr>
                <w:sz w:val="20"/>
                <w:szCs w:val="20"/>
              </w:rPr>
              <w:t>в</w:t>
            </w:r>
            <w:proofErr w:type="gramEnd"/>
            <w:r w:rsidRPr="00BC5F9E">
              <w:rPr>
                <w:spacing w:val="-2"/>
                <w:sz w:val="20"/>
                <w:szCs w:val="20"/>
              </w:rPr>
              <w:t xml:space="preserve"> </w:t>
            </w:r>
            <w:r w:rsidRPr="00BC5F9E">
              <w:rPr>
                <w:sz w:val="20"/>
                <w:szCs w:val="20"/>
              </w:rPr>
              <w:t>программе</w:t>
            </w:r>
            <w:r w:rsidRPr="00BC5F9E">
              <w:rPr>
                <w:spacing w:val="-1"/>
                <w:sz w:val="20"/>
                <w:szCs w:val="20"/>
              </w:rPr>
              <w:t xml:space="preserve"> </w:t>
            </w:r>
            <w:r w:rsidRPr="00BC5F9E">
              <w:rPr>
                <w:sz w:val="20"/>
                <w:szCs w:val="20"/>
              </w:rPr>
              <w:t>наставничества (%):</w:t>
            </w:r>
          </w:p>
          <w:p w:rsidR="00BE32AF" w:rsidRPr="009F0107" w:rsidRDefault="00BC5F9E" w:rsidP="00BC5F9E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ind w:left="0" w:firstLine="0"/>
              <w:rPr>
                <w:i/>
                <w:sz w:val="20"/>
                <w:szCs w:val="20"/>
              </w:rPr>
            </w:pPr>
            <w:r w:rsidRPr="00BC5F9E">
              <w:rPr>
                <w:i/>
                <w:sz w:val="20"/>
                <w:szCs w:val="20"/>
              </w:rPr>
              <w:t>отношение количества наставников,</w:t>
            </w:r>
            <w:r w:rsidRPr="00BC5F9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C5F9E">
              <w:rPr>
                <w:i/>
                <w:sz w:val="20"/>
                <w:szCs w:val="20"/>
              </w:rPr>
              <w:t>удовлетворенных</w:t>
            </w:r>
            <w:r w:rsidRPr="00C12A9C">
              <w:rPr>
                <w:i/>
              </w:rPr>
              <w:t xml:space="preserve">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ОО</w:t>
            </w:r>
          </w:p>
        </w:tc>
        <w:tc>
          <w:tcPr>
            <w:tcW w:w="1843" w:type="dxa"/>
          </w:tcPr>
          <w:p w:rsidR="00BE32AF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BE32AF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85%</w:t>
            </w:r>
          </w:p>
        </w:tc>
      </w:tr>
    </w:tbl>
    <w:p w:rsidR="008D355D" w:rsidRDefault="008D355D" w:rsidP="003819B5">
      <w:pPr>
        <w:ind w:firstLine="284"/>
        <w:rPr>
          <w:b/>
          <w:sz w:val="20"/>
          <w:szCs w:val="20"/>
        </w:rPr>
      </w:pPr>
    </w:p>
    <w:p w:rsidR="00376DF9" w:rsidRPr="009F0107" w:rsidRDefault="00AD3A05" w:rsidP="003819B5">
      <w:pPr>
        <w:ind w:firstLine="284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>Таблица4.Определение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эффективности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программы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наставничества</w:t>
      </w:r>
      <w:r w:rsidR="00A0414E">
        <w:rPr>
          <w:b/>
          <w:sz w:val="20"/>
          <w:szCs w:val="20"/>
        </w:rPr>
        <w:t xml:space="preserve"> </w:t>
      </w:r>
      <w:r w:rsidR="002D79A7">
        <w:rPr>
          <w:b/>
          <w:sz w:val="20"/>
          <w:szCs w:val="20"/>
        </w:rPr>
        <w:t>в МБДОУ № 276</w:t>
      </w:r>
    </w:p>
    <w:p w:rsidR="00BE32AF" w:rsidRPr="009F0107" w:rsidRDefault="00BE32AF" w:rsidP="003819B5">
      <w:pPr>
        <w:ind w:firstLine="284"/>
        <w:rPr>
          <w:b/>
          <w:sz w:val="20"/>
          <w:szCs w:val="20"/>
        </w:rPr>
      </w:pPr>
    </w:p>
    <w:tbl>
      <w:tblPr>
        <w:tblStyle w:val="a6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1559"/>
        <w:gridCol w:w="1560"/>
      </w:tblGrid>
      <w:tr w:rsidR="00444E76" w:rsidRPr="009F0107" w:rsidTr="00D843F7">
        <w:trPr>
          <w:trHeight w:val="223"/>
        </w:trPr>
        <w:tc>
          <w:tcPr>
            <w:tcW w:w="1418" w:type="dxa"/>
            <w:vMerge w:val="restart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Критерии</w:t>
            </w:r>
          </w:p>
        </w:tc>
        <w:tc>
          <w:tcPr>
            <w:tcW w:w="3685" w:type="dxa"/>
            <w:vMerge w:val="restart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Показатели</w:t>
            </w:r>
          </w:p>
        </w:tc>
        <w:tc>
          <w:tcPr>
            <w:tcW w:w="4820" w:type="dxa"/>
            <w:gridSpan w:val="3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Проявление</w:t>
            </w:r>
          </w:p>
        </w:tc>
      </w:tr>
      <w:tr w:rsidR="00444E76" w:rsidRPr="009F0107" w:rsidTr="00D843F7">
        <w:tc>
          <w:tcPr>
            <w:tcW w:w="1418" w:type="dxa"/>
            <w:vMerge/>
          </w:tcPr>
          <w:p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Проявляется в полной</w:t>
            </w:r>
            <w:r w:rsidR="00BC5F9E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мере, </w:t>
            </w: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 w:rsidR="00DD53C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Частично</w:t>
            </w:r>
            <w:r w:rsidR="00BC5F9E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проявляетс</w:t>
            </w:r>
            <w:r w:rsidR="007C148D" w:rsidRPr="009F0107">
              <w:rPr>
                <w:sz w:val="20"/>
                <w:szCs w:val="20"/>
              </w:rPr>
              <w:t>я</w:t>
            </w:r>
            <w:r w:rsidRPr="009F0107">
              <w:rPr>
                <w:sz w:val="20"/>
                <w:szCs w:val="20"/>
              </w:rPr>
              <w:t xml:space="preserve">, </w:t>
            </w: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1 балл</w:t>
            </w:r>
          </w:p>
        </w:tc>
        <w:tc>
          <w:tcPr>
            <w:tcW w:w="1560" w:type="dxa"/>
          </w:tcPr>
          <w:p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Непроявляется,    </w:t>
            </w: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0 баллов</w:t>
            </w:r>
          </w:p>
        </w:tc>
      </w:tr>
      <w:tr w:rsidR="00437E10" w:rsidRPr="009F0107" w:rsidTr="00D843F7">
        <w:tc>
          <w:tcPr>
            <w:tcW w:w="1418" w:type="dxa"/>
            <w:vMerge w:val="restart"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</w:t>
            </w:r>
            <w:r w:rsidR="002D79A7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программы</w:t>
            </w:r>
            <w:r w:rsidR="002D79A7">
              <w:rPr>
                <w:sz w:val="20"/>
                <w:szCs w:val="20"/>
              </w:rPr>
              <w:t xml:space="preserve"> </w:t>
            </w:r>
            <w:r w:rsidR="002D79A7" w:rsidRPr="009F0107">
              <w:rPr>
                <w:spacing w:val="-1"/>
                <w:sz w:val="20"/>
                <w:szCs w:val="20"/>
              </w:rPr>
              <w:t>наставничества</w:t>
            </w:r>
            <w:r w:rsidR="002D79A7">
              <w:rPr>
                <w:spacing w:val="-3"/>
                <w:sz w:val="20"/>
                <w:szCs w:val="20"/>
              </w:rPr>
              <w:t xml:space="preserve"> ОО</w:t>
            </w: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701" w:type="dxa"/>
          </w:tcPr>
          <w:p w:rsidR="00437E10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BC5F9E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</w:t>
            </w:r>
          </w:p>
        </w:tc>
        <w:tc>
          <w:tcPr>
            <w:tcW w:w="1559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D843F7">
        <w:tc>
          <w:tcPr>
            <w:tcW w:w="1418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701" w:type="dxa"/>
          </w:tcPr>
          <w:p w:rsidR="00437E10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2</w:t>
            </w:r>
          </w:p>
        </w:tc>
        <w:tc>
          <w:tcPr>
            <w:tcW w:w="1559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D843F7">
        <w:tc>
          <w:tcPr>
            <w:tcW w:w="1418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701" w:type="dxa"/>
          </w:tcPr>
          <w:p w:rsidR="00437E10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2</w:t>
            </w:r>
          </w:p>
        </w:tc>
        <w:tc>
          <w:tcPr>
            <w:tcW w:w="1559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D843F7">
        <w:tc>
          <w:tcPr>
            <w:tcW w:w="1418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701" w:type="dxa"/>
          </w:tcPr>
          <w:p w:rsidR="00437E10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2</w:t>
            </w:r>
          </w:p>
        </w:tc>
        <w:tc>
          <w:tcPr>
            <w:tcW w:w="1559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D843F7">
        <w:tc>
          <w:tcPr>
            <w:tcW w:w="1418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701" w:type="dxa"/>
          </w:tcPr>
          <w:p w:rsidR="00437E10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</w:t>
            </w:r>
          </w:p>
        </w:tc>
        <w:tc>
          <w:tcPr>
            <w:tcW w:w="1559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D843F7">
        <w:trPr>
          <w:trHeight w:val="860"/>
        </w:trPr>
        <w:tc>
          <w:tcPr>
            <w:tcW w:w="1418" w:type="dxa"/>
            <w:vMerge w:val="restart"/>
          </w:tcPr>
          <w:p w:rsidR="002D79A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Определение</w:t>
            </w:r>
          </w:p>
          <w:p w:rsidR="00437E10" w:rsidRPr="009F0107" w:rsidRDefault="002D79A7" w:rsidP="003819B5">
            <w:pPr>
              <w:rPr>
                <w:b/>
                <w:sz w:val="20"/>
                <w:szCs w:val="20"/>
              </w:rPr>
            </w:pPr>
            <w:proofErr w:type="spellStart"/>
            <w:r w:rsidRPr="009F0107">
              <w:rPr>
                <w:spacing w:val="-1"/>
                <w:sz w:val="20"/>
                <w:szCs w:val="20"/>
              </w:rPr>
              <w:t>Э</w:t>
            </w:r>
            <w:r w:rsidR="00437E10" w:rsidRPr="009F0107">
              <w:rPr>
                <w:spacing w:val="-1"/>
                <w:sz w:val="20"/>
                <w:szCs w:val="20"/>
              </w:rPr>
              <w:t>ффективности</w:t>
            </w:r>
            <w:r w:rsidR="00437E10" w:rsidRPr="009F0107">
              <w:rPr>
                <w:sz w:val="20"/>
                <w:szCs w:val="20"/>
              </w:rPr>
              <w:t>участников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37E10" w:rsidRPr="009F0107">
              <w:rPr>
                <w:sz w:val="20"/>
                <w:szCs w:val="20"/>
              </w:rPr>
              <w:t>наставнической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="00437E10" w:rsidRPr="009F010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437E10" w:rsidRPr="009F01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701" w:type="dxa"/>
          </w:tcPr>
          <w:p w:rsidR="00437E10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559" w:type="dxa"/>
          </w:tcPr>
          <w:p w:rsidR="00437E10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1</w:t>
            </w: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D843F7">
        <w:tc>
          <w:tcPr>
            <w:tcW w:w="1418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701" w:type="dxa"/>
          </w:tcPr>
          <w:p w:rsidR="00437E10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</w:t>
            </w:r>
          </w:p>
        </w:tc>
        <w:tc>
          <w:tcPr>
            <w:tcW w:w="1559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D843F7">
        <w:tc>
          <w:tcPr>
            <w:tcW w:w="1418" w:type="dxa"/>
            <w:vMerge w:val="restart"/>
          </w:tcPr>
          <w:p w:rsidR="0068628B" w:rsidRDefault="00437E10" w:rsidP="003819B5">
            <w:pPr>
              <w:rPr>
                <w:spacing w:val="-57"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Изменения</w:t>
            </w:r>
          </w:p>
          <w:p w:rsidR="00437E10" w:rsidRPr="009F0107" w:rsidRDefault="002510E7" w:rsidP="003819B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37E10" w:rsidRPr="009F0107">
              <w:rPr>
                <w:sz w:val="20"/>
                <w:szCs w:val="20"/>
              </w:rPr>
              <w:t>личности наставляемого</w:t>
            </w:r>
            <w:r w:rsidR="0068628B">
              <w:rPr>
                <w:sz w:val="20"/>
                <w:szCs w:val="20"/>
              </w:rPr>
              <w:t xml:space="preserve"> (</w:t>
            </w:r>
            <w:proofErr w:type="spellStart"/>
            <w:r w:rsidR="0068628B">
              <w:rPr>
                <w:sz w:val="20"/>
                <w:szCs w:val="20"/>
              </w:rPr>
              <w:t>ых</w:t>
            </w:r>
            <w:proofErr w:type="spellEnd"/>
            <w:r w:rsidR="0068628B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701" w:type="dxa"/>
          </w:tcPr>
          <w:p w:rsidR="00437E10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2</w:t>
            </w:r>
          </w:p>
        </w:tc>
        <w:tc>
          <w:tcPr>
            <w:tcW w:w="1559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D843F7">
        <w:tc>
          <w:tcPr>
            <w:tcW w:w="1418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291815">
              <w:rPr>
                <w:sz w:val="20"/>
                <w:szCs w:val="20"/>
              </w:rPr>
              <w:t>Степень применения наставляемым</w:t>
            </w:r>
            <w:r w:rsidR="0068628B" w:rsidRPr="00291815">
              <w:rPr>
                <w:sz w:val="20"/>
                <w:szCs w:val="20"/>
              </w:rPr>
              <w:t>(и)</w:t>
            </w:r>
            <w:r w:rsidRPr="00291815">
              <w:rPr>
                <w:sz w:val="20"/>
                <w:szCs w:val="20"/>
              </w:rPr>
              <w:t xml:space="preserve"> знаний, умений и опыта в профессиональных (учебных,жизненных) ситуациях</w:t>
            </w:r>
            <w:r w:rsidR="0068628B" w:rsidRPr="00291815">
              <w:rPr>
                <w:sz w:val="20"/>
                <w:szCs w:val="20"/>
              </w:rPr>
              <w:t>, полученных от наставника</w:t>
            </w:r>
            <w:r w:rsidRPr="00291815">
              <w:rPr>
                <w:sz w:val="20"/>
                <w:szCs w:val="20"/>
              </w:rPr>
              <w:t>, активная гражданская позиция</w:t>
            </w:r>
          </w:p>
        </w:tc>
        <w:tc>
          <w:tcPr>
            <w:tcW w:w="1701" w:type="dxa"/>
          </w:tcPr>
          <w:p w:rsidR="00437E10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BC5F9E" w:rsidRPr="009F0107" w:rsidRDefault="00BC5F9E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</w:t>
            </w: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15–18</w:t>
      </w:r>
      <w:r w:rsidR="00BC5F9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баллов–оптимальный</w:t>
      </w:r>
      <w:r w:rsidR="00BC5F9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9–14баллов–допустимый</w:t>
      </w:r>
      <w:r w:rsidR="00BC5F9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0–8баллов–недопустимыйуровень.</w:t>
      </w:r>
    </w:p>
    <w:p w:rsidR="00376DF9" w:rsidRPr="009F0107" w:rsidRDefault="00376DF9" w:rsidP="003819B5">
      <w:pPr>
        <w:pStyle w:val="a3"/>
        <w:ind w:firstLine="284"/>
        <w:rPr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  <w:r w:rsidRPr="009F0107">
        <w:rPr>
          <w:sz w:val="20"/>
          <w:szCs w:val="20"/>
        </w:rPr>
        <w:t>Эффективность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2D79A7">
        <w:rPr>
          <w:sz w:val="20"/>
          <w:szCs w:val="20"/>
          <w:u w:val="single"/>
        </w:rPr>
        <w:t>17 баллов- оптимальный уровень</w:t>
      </w:r>
    </w:p>
    <w:p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:rsidR="00661F40" w:rsidRPr="009F0107" w:rsidRDefault="00FA17C1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 xml:space="preserve">1.4. </w:t>
      </w:r>
      <w:r w:rsidR="00661F40" w:rsidRPr="009F0107">
        <w:rPr>
          <w:sz w:val="20"/>
          <w:szCs w:val="20"/>
        </w:rPr>
        <w:t xml:space="preserve">В ходе мониторинга были проанализированы </w:t>
      </w:r>
      <w:r w:rsidR="005C3081" w:rsidRPr="009F0107">
        <w:rPr>
          <w:sz w:val="20"/>
          <w:szCs w:val="20"/>
        </w:rPr>
        <w:t>персонализированные программы</w:t>
      </w:r>
      <w:r w:rsidR="00661F40" w:rsidRPr="009F0107">
        <w:rPr>
          <w:sz w:val="20"/>
          <w:szCs w:val="20"/>
        </w:rPr>
        <w:t xml:space="preserve"> наставничества </w:t>
      </w:r>
      <w:r w:rsidR="007C148D" w:rsidRPr="009F0107">
        <w:rPr>
          <w:sz w:val="20"/>
          <w:szCs w:val="20"/>
        </w:rPr>
        <w:t xml:space="preserve">за период </w:t>
      </w:r>
      <w:r w:rsidR="002D79A7">
        <w:rPr>
          <w:sz w:val="20"/>
          <w:szCs w:val="20"/>
          <w:u w:val="single"/>
        </w:rPr>
        <w:t xml:space="preserve">с 10.10.2024 </w:t>
      </w:r>
      <w:r w:rsidR="00F90BCE">
        <w:rPr>
          <w:sz w:val="20"/>
          <w:szCs w:val="20"/>
          <w:u w:val="single"/>
        </w:rPr>
        <w:t>- 10</w:t>
      </w:r>
      <w:bookmarkStart w:id="0" w:name="_GoBack"/>
      <w:bookmarkEnd w:id="0"/>
      <w:r w:rsidR="00B77D06" w:rsidRPr="00B77D06">
        <w:rPr>
          <w:sz w:val="20"/>
          <w:szCs w:val="20"/>
          <w:u w:val="single"/>
        </w:rPr>
        <w:t>.12.2024</w:t>
      </w:r>
      <w:r w:rsidR="00B77D06">
        <w:rPr>
          <w:sz w:val="20"/>
          <w:szCs w:val="20"/>
        </w:rPr>
        <w:t xml:space="preserve"> года</w:t>
      </w:r>
      <w:r w:rsidR="007C148D" w:rsidRPr="009F0107">
        <w:rPr>
          <w:sz w:val="20"/>
          <w:szCs w:val="20"/>
        </w:rPr>
        <w:t xml:space="preserve"> </w:t>
      </w:r>
    </w:p>
    <w:p w:rsidR="002D79A7" w:rsidRDefault="002D79A7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:rsidR="00661F40" w:rsidRPr="009F0107" w:rsidRDefault="00661F40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>Результаты анализа представлены в таблице 5.</w:t>
      </w:r>
    </w:p>
    <w:p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:rsidR="00376DF9" w:rsidRPr="009F0107" w:rsidRDefault="00661F40" w:rsidP="003819B5">
      <w:pPr>
        <w:pStyle w:val="a3"/>
        <w:ind w:firstLine="284"/>
        <w:rPr>
          <w:i/>
          <w:color w:val="C00000"/>
          <w:sz w:val="20"/>
          <w:szCs w:val="20"/>
        </w:rPr>
      </w:pPr>
      <w:r w:rsidRPr="009F0107">
        <w:rPr>
          <w:b/>
          <w:sz w:val="20"/>
          <w:szCs w:val="20"/>
        </w:rPr>
        <w:lastRenderedPageBreak/>
        <w:t xml:space="preserve">Таблица 5. Реализация персонализированных программ наставничества </w:t>
      </w:r>
    </w:p>
    <w:p w:rsidR="009F0107" w:rsidRPr="009F0107" w:rsidRDefault="009F0107" w:rsidP="003819B5">
      <w:pPr>
        <w:pStyle w:val="a3"/>
        <w:ind w:firstLine="284"/>
        <w:rPr>
          <w:i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2353"/>
        <w:gridCol w:w="2467"/>
      </w:tblGrid>
      <w:tr w:rsidR="00661F40" w:rsidRPr="009F0107" w:rsidTr="009F0107">
        <w:trPr>
          <w:trHeight w:val="375"/>
        </w:trPr>
        <w:tc>
          <w:tcPr>
            <w:tcW w:w="2660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B77D06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551" w:type="dxa"/>
          </w:tcPr>
          <w:p w:rsidR="00661F40" w:rsidRPr="009F0107" w:rsidRDefault="00661F40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На начало периода </w:t>
            </w:r>
            <w:r w:rsidRPr="009F0107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353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9F0107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467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9F0107">
              <w:rPr>
                <w:sz w:val="20"/>
                <w:szCs w:val="20"/>
              </w:rPr>
              <w:t>(количество)</w:t>
            </w:r>
          </w:p>
        </w:tc>
      </w:tr>
      <w:tr w:rsidR="00661F40" w:rsidRPr="009F0107" w:rsidTr="009F0107">
        <w:trPr>
          <w:trHeight w:val="538"/>
        </w:trPr>
        <w:tc>
          <w:tcPr>
            <w:tcW w:w="2660" w:type="dxa"/>
          </w:tcPr>
          <w:p w:rsidR="00B77D06" w:rsidRPr="009F0107" w:rsidRDefault="00B77D06" w:rsidP="00B77D06">
            <w:pPr>
              <w:pStyle w:val="a3"/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«Заместитель заведующего по ВМР – педагог»/ «Опытный-опытному»</w:t>
            </w:r>
          </w:p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61F40" w:rsidRPr="009F0107" w:rsidRDefault="00661F40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</w:p>
          <w:p w:rsidR="00661F40" w:rsidRPr="009F0107" w:rsidRDefault="00B77D06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661F40" w:rsidRPr="009F0107" w:rsidRDefault="00661F40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</w:p>
          <w:p w:rsidR="00661F40" w:rsidRPr="009F0107" w:rsidRDefault="00B77D06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67" w:type="dxa"/>
          </w:tcPr>
          <w:p w:rsidR="00661F40" w:rsidRDefault="00661F40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</w:p>
          <w:p w:rsidR="00B77D06" w:rsidRPr="009F0107" w:rsidRDefault="00B77D06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661F40" w:rsidRDefault="00661F40" w:rsidP="003819B5">
      <w:pPr>
        <w:pStyle w:val="a3"/>
        <w:ind w:firstLine="284"/>
        <w:rPr>
          <w:b/>
          <w:sz w:val="20"/>
          <w:szCs w:val="20"/>
        </w:rPr>
      </w:pPr>
    </w:p>
    <w:p w:rsidR="00B77D06" w:rsidRDefault="00B77D06" w:rsidP="00B77D06">
      <w:pPr>
        <w:pStyle w:val="a3"/>
        <w:spacing w:before="4"/>
        <w:rPr>
          <w:sz w:val="20"/>
          <w:szCs w:val="20"/>
        </w:rPr>
      </w:pPr>
      <w:r w:rsidRPr="00B77D06">
        <w:rPr>
          <w:sz w:val="20"/>
          <w:szCs w:val="20"/>
        </w:rPr>
        <w:t>Направленность персонализированных программ:</w:t>
      </w:r>
    </w:p>
    <w:p w:rsidR="00B77D06" w:rsidRPr="00B77D06" w:rsidRDefault="00B77D06" w:rsidP="00B77D06">
      <w:pPr>
        <w:pStyle w:val="a3"/>
        <w:spacing w:before="4"/>
        <w:rPr>
          <w:sz w:val="20"/>
          <w:szCs w:val="20"/>
        </w:rPr>
      </w:pPr>
      <w:r>
        <w:rPr>
          <w:sz w:val="20"/>
          <w:szCs w:val="20"/>
        </w:rPr>
        <w:t>- профессиональная адаптация педагога на новом месте работы</w:t>
      </w:r>
    </w:p>
    <w:p w:rsidR="00B77D06" w:rsidRPr="00B77D06" w:rsidRDefault="00B77D06" w:rsidP="00B77D06">
      <w:pPr>
        <w:pStyle w:val="a3"/>
        <w:spacing w:before="4"/>
        <w:rPr>
          <w:sz w:val="20"/>
          <w:szCs w:val="20"/>
        </w:rPr>
      </w:pPr>
    </w:p>
    <w:p w:rsidR="00B77D06" w:rsidRPr="00B77D06" w:rsidRDefault="00B77D06" w:rsidP="00B77D06">
      <w:pPr>
        <w:pStyle w:val="a3"/>
        <w:spacing w:before="4"/>
        <w:ind w:left="720" w:hanging="720"/>
        <w:rPr>
          <w:sz w:val="20"/>
          <w:szCs w:val="20"/>
        </w:rPr>
      </w:pPr>
      <w:r w:rsidRPr="00B77D06">
        <w:rPr>
          <w:sz w:val="20"/>
          <w:szCs w:val="20"/>
        </w:rPr>
        <w:t>Причины не завершения персонализированных программ:</w:t>
      </w:r>
    </w:p>
    <w:p w:rsidR="00B77D06" w:rsidRPr="00B77D06" w:rsidRDefault="00B77D06" w:rsidP="00B77D06">
      <w:pPr>
        <w:pStyle w:val="a3"/>
        <w:numPr>
          <w:ilvl w:val="0"/>
          <w:numId w:val="17"/>
        </w:numPr>
        <w:spacing w:before="4"/>
        <w:ind w:left="284"/>
        <w:rPr>
          <w:sz w:val="20"/>
          <w:szCs w:val="20"/>
        </w:rPr>
      </w:pPr>
      <w:r w:rsidRPr="00B77D06">
        <w:rPr>
          <w:sz w:val="20"/>
          <w:szCs w:val="20"/>
        </w:rPr>
        <w:t>нет.</w:t>
      </w:r>
    </w:p>
    <w:p w:rsidR="00B77D06" w:rsidRPr="00B77D06" w:rsidRDefault="00B77D06" w:rsidP="00B77D06">
      <w:pPr>
        <w:pStyle w:val="a3"/>
        <w:spacing w:before="4"/>
        <w:rPr>
          <w:b/>
          <w:sz w:val="20"/>
          <w:szCs w:val="20"/>
        </w:rPr>
      </w:pPr>
    </w:p>
    <w:p w:rsidR="00B77D06" w:rsidRPr="00B77D06" w:rsidRDefault="00B77D06" w:rsidP="00B77D06">
      <w:pPr>
        <w:pStyle w:val="a3"/>
        <w:spacing w:before="90"/>
        <w:ind w:left="200"/>
        <w:rPr>
          <w:sz w:val="20"/>
          <w:szCs w:val="20"/>
        </w:rPr>
      </w:pPr>
      <w:r w:rsidRPr="00B77D06">
        <w:rPr>
          <w:sz w:val="20"/>
          <w:szCs w:val="20"/>
        </w:rPr>
        <w:t>По</w:t>
      </w:r>
      <w:r w:rsidRPr="00B77D06">
        <w:rPr>
          <w:spacing w:val="-2"/>
          <w:sz w:val="20"/>
          <w:szCs w:val="20"/>
        </w:rPr>
        <w:t xml:space="preserve"> </w:t>
      </w:r>
      <w:r w:rsidRPr="00B77D06">
        <w:rPr>
          <w:sz w:val="20"/>
          <w:szCs w:val="20"/>
        </w:rPr>
        <w:t>итогам</w:t>
      </w:r>
      <w:r w:rsidRPr="00B77D06">
        <w:rPr>
          <w:spacing w:val="-2"/>
          <w:sz w:val="20"/>
          <w:szCs w:val="20"/>
        </w:rPr>
        <w:t xml:space="preserve"> </w:t>
      </w:r>
      <w:r w:rsidRPr="00B77D06">
        <w:rPr>
          <w:sz w:val="20"/>
          <w:szCs w:val="20"/>
        </w:rPr>
        <w:t>первого</w:t>
      </w:r>
      <w:r w:rsidRPr="00B77D06">
        <w:rPr>
          <w:spacing w:val="-2"/>
          <w:sz w:val="20"/>
          <w:szCs w:val="20"/>
        </w:rPr>
        <w:t xml:space="preserve"> </w:t>
      </w:r>
      <w:r w:rsidRPr="00B77D06">
        <w:rPr>
          <w:sz w:val="20"/>
          <w:szCs w:val="20"/>
        </w:rPr>
        <w:t>этапа</w:t>
      </w:r>
      <w:r w:rsidRPr="00B77D06">
        <w:rPr>
          <w:spacing w:val="-2"/>
          <w:sz w:val="20"/>
          <w:szCs w:val="20"/>
        </w:rPr>
        <w:t xml:space="preserve"> </w:t>
      </w:r>
      <w:r w:rsidRPr="00B77D06">
        <w:rPr>
          <w:sz w:val="20"/>
          <w:szCs w:val="20"/>
        </w:rPr>
        <w:t>мониторинга</w:t>
      </w:r>
      <w:r w:rsidRPr="00B77D06">
        <w:rPr>
          <w:spacing w:val="-1"/>
          <w:sz w:val="20"/>
          <w:szCs w:val="20"/>
        </w:rPr>
        <w:t xml:space="preserve"> </w:t>
      </w:r>
      <w:r w:rsidRPr="00B77D06">
        <w:rPr>
          <w:sz w:val="20"/>
          <w:szCs w:val="20"/>
        </w:rPr>
        <w:t>можно</w:t>
      </w:r>
      <w:r w:rsidRPr="00B77D06">
        <w:rPr>
          <w:spacing w:val="-1"/>
          <w:sz w:val="20"/>
          <w:szCs w:val="20"/>
        </w:rPr>
        <w:t xml:space="preserve"> </w:t>
      </w:r>
      <w:r w:rsidRPr="00B77D06">
        <w:rPr>
          <w:sz w:val="20"/>
          <w:szCs w:val="20"/>
        </w:rPr>
        <w:t>сделать</w:t>
      </w:r>
      <w:r w:rsidRPr="00B77D06">
        <w:rPr>
          <w:spacing w:val="-1"/>
          <w:sz w:val="20"/>
          <w:szCs w:val="20"/>
        </w:rPr>
        <w:t xml:space="preserve"> </w:t>
      </w:r>
      <w:r w:rsidRPr="00B77D06">
        <w:rPr>
          <w:sz w:val="20"/>
          <w:szCs w:val="20"/>
        </w:rPr>
        <w:t>следующие</w:t>
      </w:r>
      <w:r w:rsidRPr="00B77D06">
        <w:rPr>
          <w:spacing w:val="-2"/>
          <w:sz w:val="20"/>
          <w:szCs w:val="20"/>
        </w:rPr>
        <w:t xml:space="preserve"> </w:t>
      </w:r>
      <w:r w:rsidRPr="00B77D06">
        <w:rPr>
          <w:sz w:val="20"/>
          <w:szCs w:val="20"/>
        </w:rPr>
        <w:t>выводы:</w:t>
      </w:r>
    </w:p>
    <w:p w:rsidR="00B77D06" w:rsidRPr="00B77D06" w:rsidRDefault="00B77D06" w:rsidP="00B77D06">
      <w:pPr>
        <w:pStyle w:val="a3"/>
        <w:spacing w:before="2"/>
        <w:rPr>
          <w:b/>
          <w:sz w:val="20"/>
          <w:szCs w:val="20"/>
        </w:rPr>
      </w:pPr>
    </w:p>
    <w:p w:rsidR="00B77D06" w:rsidRPr="00B77D06" w:rsidRDefault="00B77D06" w:rsidP="00B77D06">
      <w:pPr>
        <w:pStyle w:val="a3"/>
        <w:spacing w:line="20" w:lineRule="exact"/>
        <w:ind w:left="195"/>
        <w:rPr>
          <w:sz w:val="20"/>
          <w:szCs w:val="20"/>
        </w:rPr>
      </w:pPr>
    </w:p>
    <w:p w:rsidR="00B77D06" w:rsidRPr="00B77D06" w:rsidRDefault="00B77D06" w:rsidP="00B77D06">
      <w:pPr>
        <w:pStyle w:val="a5"/>
        <w:numPr>
          <w:ilvl w:val="2"/>
          <w:numId w:val="18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B77D06">
        <w:rPr>
          <w:sz w:val="20"/>
          <w:szCs w:val="20"/>
        </w:rPr>
        <w:t>Качество реализуемой в МБДОУ № 276 Программы наставничества соответствует требованиям и принципам целевой программы наставничества;</w:t>
      </w:r>
    </w:p>
    <w:p w:rsidR="00B77D06" w:rsidRPr="00B77D06" w:rsidRDefault="00B77D06" w:rsidP="00B77D06">
      <w:pPr>
        <w:pStyle w:val="a5"/>
        <w:numPr>
          <w:ilvl w:val="2"/>
          <w:numId w:val="18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B77D06">
        <w:rPr>
          <w:sz w:val="20"/>
          <w:szCs w:val="20"/>
        </w:rPr>
        <w:t>Персонализированные программы наставничества разработаны с учётом проф</w:t>
      </w:r>
      <w:r w:rsidR="005C3081">
        <w:rPr>
          <w:sz w:val="20"/>
          <w:szCs w:val="20"/>
        </w:rPr>
        <w:t>ессиональных дефицитов педагога</w:t>
      </w:r>
      <w:r w:rsidRPr="00B77D06">
        <w:rPr>
          <w:sz w:val="20"/>
          <w:szCs w:val="20"/>
        </w:rPr>
        <w:t>;</w:t>
      </w:r>
    </w:p>
    <w:p w:rsidR="00B77D06" w:rsidRPr="00B77D06" w:rsidRDefault="005C3081" w:rsidP="00B77D06">
      <w:pPr>
        <w:pStyle w:val="a5"/>
        <w:numPr>
          <w:ilvl w:val="2"/>
          <w:numId w:val="18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Наставляемый демонстрируе</w:t>
      </w:r>
      <w:r w:rsidR="00B77D06" w:rsidRPr="00B77D06">
        <w:rPr>
          <w:sz w:val="20"/>
          <w:szCs w:val="20"/>
        </w:rPr>
        <w:t>т полученные компетенции в образовательной деятельности с детьми, методической деятельности;</w:t>
      </w:r>
    </w:p>
    <w:p w:rsidR="00B77D06" w:rsidRPr="00B77D06" w:rsidRDefault="00B77D06" w:rsidP="00B77D06">
      <w:pPr>
        <w:pStyle w:val="a5"/>
        <w:numPr>
          <w:ilvl w:val="2"/>
          <w:numId w:val="18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B77D06">
        <w:rPr>
          <w:sz w:val="20"/>
          <w:szCs w:val="20"/>
        </w:rPr>
        <w:t>Методическая деятельность по сопровождению Программы наставничества (работа куратора Программ) требует структурирования (выделения дополнительного времени).</w:t>
      </w:r>
    </w:p>
    <w:p w:rsidR="008D355D" w:rsidRDefault="008D355D" w:rsidP="005C3081">
      <w:pPr>
        <w:pStyle w:val="a3"/>
        <w:jc w:val="both"/>
        <w:rPr>
          <w:sz w:val="20"/>
          <w:szCs w:val="20"/>
        </w:rPr>
      </w:pPr>
    </w:p>
    <w:p w:rsidR="00A06E94" w:rsidRPr="009F0107" w:rsidRDefault="00AD3A05" w:rsidP="003819B5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r w:rsidR="000E116B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  <w:r w:rsidR="00D843F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влияния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</w:t>
      </w:r>
      <w:r w:rsidR="00A0414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</w:t>
      </w: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DD5CF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</w:t>
      </w:r>
      <w:r w:rsidR="00DD5CF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второго</w:t>
      </w:r>
      <w:r w:rsidR="00DD5CF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DD5CF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DD5CFE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:rsidR="004F272F" w:rsidRPr="004F272F" w:rsidRDefault="004F272F" w:rsidP="004F272F">
      <w:pPr>
        <w:pStyle w:val="a5"/>
        <w:numPr>
          <w:ilvl w:val="2"/>
          <w:numId w:val="19"/>
        </w:numPr>
        <w:tabs>
          <w:tab w:val="left" w:pos="284"/>
        </w:tabs>
        <w:ind w:left="284" w:right="519"/>
        <w:jc w:val="both"/>
        <w:rPr>
          <w:sz w:val="20"/>
          <w:szCs w:val="20"/>
        </w:rPr>
      </w:pPr>
      <w:r w:rsidRPr="004F272F">
        <w:rPr>
          <w:sz w:val="20"/>
          <w:szCs w:val="20"/>
        </w:rPr>
        <w:t>мотивационно-личностный и профессиональный рост участников программы</w:t>
      </w:r>
      <w:r w:rsidRPr="004F272F">
        <w:rPr>
          <w:spacing w:val="-57"/>
          <w:sz w:val="20"/>
          <w:szCs w:val="20"/>
        </w:rPr>
        <w:t xml:space="preserve"> </w:t>
      </w:r>
      <w:r w:rsidRPr="004F272F">
        <w:rPr>
          <w:sz w:val="20"/>
          <w:szCs w:val="20"/>
        </w:rPr>
        <w:t>наставничества;</w:t>
      </w:r>
    </w:p>
    <w:p w:rsidR="004F272F" w:rsidRPr="004F272F" w:rsidRDefault="004F272F" w:rsidP="004F272F">
      <w:pPr>
        <w:pStyle w:val="a5"/>
        <w:numPr>
          <w:ilvl w:val="2"/>
          <w:numId w:val="19"/>
        </w:numPr>
        <w:tabs>
          <w:tab w:val="left" w:pos="284"/>
        </w:tabs>
        <w:ind w:left="284" w:right="519"/>
        <w:jc w:val="both"/>
        <w:rPr>
          <w:sz w:val="20"/>
          <w:szCs w:val="20"/>
        </w:rPr>
      </w:pPr>
      <w:r w:rsidRPr="004F272F">
        <w:rPr>
          <w:sz w:val="20"/>
          <w:szCs w:val="20"/>
        </w:rPr>
        <w:t>методическая активность участников программы наставничества.</w:t>
      </w:r>
    </w:p>
    <w:p w:rsidR="004F272F" w:rsidRPr="004F272F" w:rsidRDefault="004F272F" w:rsidP="004F272F">
      <w:pPr>
        <w:pStyle w:val="a3"/>
        <w:spacing w:before="5"/>
        <w:rPr>
          <w:sz w:val="20"/>
          <w:szCs w:val="20"/>
        </w:rPr>
      </w:pP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A06E94" w:rsidRDefault="00AD3A05" w:rsidP="004F272F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Изучение влияния программы на участников проходило </w:t>
      </w:r>
      <w:r w:rsidR="004F272F">
        <w:rPr>
          <w:sz w:val="20"/>
          <w:szCs w:val="20"/>
        </w:rPr>
        <w:t>посредством: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4F272F" w:rsidTr="004F272F">
        <w:tc>
          <w:tcPr>
            <w:tcW w:w="3119" w:type="dxa"/>
          </w:tcPr>
          <w:p w:rsidR="004F272F" w:rsidRDefault="004F272F" w:rsidP="004F272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Направление мониторинга</w:t>
            </w:r>
          </w:p>
        </w:tc>
        <w:tc>
          <w:tcPr>
            <w:tcW w:w="6237" w:type="dxa"/>
          </w:tcPr>
          <w:p w:rsidR="004F272F" w:rsidRDefault="004F272F" w:rsidP="004F272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Форма организации</w:t>
            </w:r>
          </w:p>
        </w:tc>
      </w:tr>
      <w:tr w:rsidR="004F272F" w:rsidTr="004F272F">
        <w:tc>
          <w:tcPr>
            <w:tcW w:w="3119" w:type="dxa"/>
          </w:tcPr>
          <w:p w:rsidR="004F272F" w:rsidRDefault="004F272F" w:rsidP="004F272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Мотивационно-личностный рост участников</w:t>
            </w:r>
          </w:p>
        </w:tc>
        <w:tc>
          <w:tcPr>
            <w:tcW w:w="6237" w:type="dxa"/>
          </w:tcPr>
          <w:p w:rsidR="004F272F" w:rsidRPr="00C36FC3" w:rsidRDefault="004F272F" w:rsidP="004F272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Анкетирование участников Программы (выявление основных характеристик процесса и результата наставничества: *сроки и условия обучения; *способы организации наставничества, информированность о содержании работы)</w:t>
            </w:r>
          </w:p>
        </w:tc>
      </w:tr>
      <w:tr w:rsidR="004F272F" w:rsidTr="004F272F">
        <w:tc>
          <w:tcPr>
            <w:tcW w:w="3119" w:type="dxa"/>
          </w:tcPr>
          <w:p w:rsidR="004F272F" w:rsidRDefault="004F272F" w:rsidP="004F272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Профессиональный рост участников Программы</w:t>
            </w:r>
          </w:p>
        </w:tc>
        <w:tc>
          <w:tcPr>
            <w:tcW w:w="6237" w:type="dxa"/>
          </w:tcPr>
          <w:p w:rsidR="004F272F" w:rsidRDefault="004F272F" w:rsidP="004F272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 xml:space="preserve"> наблюдение и рефлексивный анализ образовательной деятельности, организуемой наставляемым; опрос наставляемого (оценка реального использования освоенных способов поведения и умений на практике);</w:t>
            </w:r>
          </w:p>
        </w:tc>
      </w:tr>
      <w:tr w:rsidR="004F272F" w:rsidTr="004F272F">
        <w:tc>
          <w:tcPr>
            <w:tcW w:w="3119" w:type="dxa"/>
          </w:tcPr>
          <w:p w:rsidR="004F272F" w:rsidRDefault="004F272F" w:rsidP="004F272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методическая активность участников программы наставничества</w:t>
            </w:r>
          </w:p>
        </w:tc>
        <w:tc>
          <w:tcPr>
            <w:tcW w:w="6237" w:type="dxa"/>
          </w:tcPr>
          <w:p w:rsidR="004F272F" w:rsidRDefault="004F272F" w:rsidP="004F272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анализ наличия и качества методических материалов, разработанных наставляемым в процессе реализации Программы; анализ участ</w:t>
            </w:r>
            <w:r>
              <w:rPr>
                <w:sz w:val="20"/>
                <w:szCs w:val="20"/>
              </w:rPr>
              <w:t xml:space="preserve">ия и активность наставляемого </w:t>
            </w:r>
            <w:r w:rsidRPr="00C36FC3">
              <w:rPr>
                <w:sz w:val="20"/>
                <w:szCs w:val="20"/>
              </w:rPr>
              <w:t xml:space="preserve"> в методических мероприятиях МБДОУ и района.</w:t>
            </w:r>
          </w:p>
        </w:tc>
      </w:tr>
    </w:tbl>
    <w:p w:rsidR="004F272F" w:rsidRPr="004F272F" w:rsidRDefault="004F272F" w:rsidP="004F272F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2872C6" w:rsidRPr="003E1453" w:rsidRDefault="002872C6" w:rsidP="002872C6">
      <w:pPr>
        <w:pStyle w:val="a3"/>
        <w:spacing w:before="1"/>
        <w:ind w:left="200"/>
        <w:rPr>
          <w:sz w:val="20"/>
          <w:szCs w:val="20"/>
        </w:rPr>
      </w:pPr>
      <w:r w:rsidRPr="003E1453">
        <w:rPr>
          <w:sz w:val="20"/>
          <w:szCs w:val="20"/>
        </w:rPr>
        <w:t>По</w:t>
      </w:r>
      <w:r w:rsidRPr="003E1453">
        <w:rPr>
          <w:spacing w:val="-2"/>
          <w:sz w:val="20"/>
          <w:szCs w:val="20"/>
        </w:rPr>
        <w:t xml:space="preserve"> </w:t>
      </w:r>
      <w:r w:rsidRPr="003E1453">
        <w:rPr>
          <w:sz w:val="20"/>
          <w:szCs w:val="20"/>
        </w:rPr>
        <w:t>итогам</w:t>
      </w:r>
      <w:r w:rsidRPr="003E1453">
        <w:rPr>
          <w:spacing w:val="-3"/>
          <w:sz w:val="20"/>
          <w:szCs w:val="20"/>
        </w:rPr>
        <w:t xml:space="preserve"> </w:t>
      </w:r>
      <w:r w:rsidRPr="003E1453">
        <w:rPr>
          <w:sz w:val="20"/>
          <w:szCs w:val="20"/>
        </w:rPr>
        <w:t>второго</w:t>
      </w:r>
      <w:r w:rsidRPr="003E1453">
        <w:rPr>
          <w:spacing w:val="-2"/>
          <w:sz w:val="20"/>
          <w:szCs w:val="20"/>
        </w:rPr>
        <w:t xml:space="preserve"> </w:t>
      </w:r>
      <w:r w:rsidRPr="003E1453">
        <w:rPr>
          <w:sz w:val="20"/>
          <w:szCs w:val="20"/>
        </w:rPr>
        <w:t>этапа</w:t>
      </w:r>
      <w:r w:rsidRPr="003E1453">
        <w:rPr>
          <w:spacing w:val="-2"/>
          <w:sz w:val="20"/>
          <w:szCs w:val="20"/>
        </w:rPr>
        <w:t xml:space="preserve"> </w:t>
      </w:r>
      <w:r w:rsidRPr="003E1453">
        <w:rPr>
          <w:sz w:val="20"/>
          <w:szCs w:val="20"/>
        </w:rPr>
        <w:t>мониторинга</w:t>
      </w:r>
      <w:r w:rsidRPr="003E1453">
        <w:rPr>
          <w:spacing w:val="-2"/>
          <w:sz w:val="20"/>
          <w:szCs w:val="20"/>
        </w:rPr>
        <w:t xml:space="preserve"> </w:t>
      </w:r>
      <w:r w:rsidRPr="003E1453">
        <w:rPr>
          <w:sz w:val="20"/>
          <w:szCs w:val="20"/>
        </w:rPr>
        <w:t>можно</w:t>
      </w:r>
      <w:r w:rsidRPr="003E1453">
        <w:rPr>
          <w:spacing w:val="-1"/>
          <w:sz w:val="20"/>
          <w:szCs w:val="20"/>
        </w:rPr>
        <w:t xml:space="preserve"> </w:t>
      </w:r>
      <w:r w:rsidRPr="003E1453">
        <w:rPr>
          <w:sz w:val="20"/>
          <w:szCs w:val="20"/>
        </w:rPr>
        <w:t>сделать</w:t>
      </w:r>
      <w:r w:rsidRPr="003E1453">
        <w:rPr>
          <w:spacing w:val="-1"/>
          <w:sz w:val="20"/>
          <w:szCs w:val="20"/>
        </w:rPr>
        <w:t xml:space="preserve"> </w:t>
      </w:r>
      <w:r w:rsidRPr="003E1453">
        <w:rPr>
          <w:sz w:val="20"/>
          <w:szCs w:val="20"/>
        </w:rPr>
        <w:t>следующие</w:t>
      </w:r>
      <w:r w:rsidRPr="003E1453">
        <w:rPr>
          <w:spacing w:val="-3"/>
          <w:sz w:val="20"/>
          <w:szCs w:val="20"/>
        </w:rPr>
        <w:t xml:space="preserve"> </w:t>
      </w:r>
      <w:r w:rsidRPr="003E1453">
        <w:rPr>
          <w:sz w:val="20"/>
          <w:szCs w:val="20"/>
        </w:rPr>
        <w:t>выводы:</w:t>
      </w:r>
    </w:p>
    <w:p w:rsidR="002872C6" w:rsidRPr="003E1453" w:rsidRDefault="002872C6" w:rsidP="002872C6">
      <w:pPr>
        <w:pStyle w:val="a5"/>
        <w:numPr>
          <w:ilvl w:val="0"/>
          <w:numId w:val="20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>заявленные профессиональные дефициты педагога преодолены в среднем на 85%;</w:t>
      </w:r>
    </w:p>
    <w:p w:rsidR="002872C6" w:rsidRPr="003E1453" w:rsidRDefault="002872C6" w:rsidP="002872C6">
      <w:pPr>
        <w:pStyle w:val="a5"/>
        <w:numPr>
          <w:ilvl w:val="0"/>
          <w:numId w:val="20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>наставляемая использует в собственной профессиональной деятельности компетенции, приобретённые ею в ходе реализации персонализированной программы наставничества (70% самостоятельно, 30% с ситуативной помощью наставника);</w:t>
      </w:r>
    </w:p>
    <w:p w:rsidR="002872C6" w:rsidRPr="003E1453" w:rsidRDefault="002872C6" w:rsidP="002872C6">
      <w:pPr>
        <w:pStyle w:val="a5"/>
        <w:numPr>
          <w:ilvl w:val="0"/>
          <w:numId w:val="20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 xml:space="preserve">у наставляемой сформировано понимание собственных профессиональных действий по дальнейшему совершенствованию полученных компетенций. </w:t>
      </w:r>
    </w:p>
    <w:p w:rsidR="002872C6" w:rsidRPr="003E1453" w:rsidRDefault="002872C6" w:rsidP="002872C6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b/>
          <w:sz w:val="20"/>
          <w:szCs w:val="20"/>
        </w:rPr>
      </w:pPr>
      <w:r w:rsidRPr="003E1453">
        <w:rPr>
          <w:b/>
          <w:sz w:val="20"/>
          <w:szCs w:val="20"/>
        </w:rPr>
        <w:t>Общие Выводы</w:t>
      </w:r>
      <w:r w:rsidRPr="003E1453">
        <w:rPr>
          <w:b/>
          <w:spacing w:val="-2"/>
          <w:sz w:val="20"/>
          <w:szCs w:val="20"/>
        </w:rPr>
        <w:t xml:space="preserve"> </w:t>
      </w:r>
      <w:r w:rsidRPr="003E1453">
        <w:rPr>
          <w:b/>
          <w:sz w:val="20"/>
          <w:szCs w:val="20"/>
        </w:rPr>
        <w:t>по</w:t>
      </w:r>
      <w:r w:rsidRPr="003E1453">
        <w:rPr>
          <w:b/>
          <w:spacing w:val="-2"/>
          <w:sz w:val="20"/>
          <w:szCs w:val="20"/>
        </w:rPr>
        <w:t xml:space="preserve"> </w:t>
      </w:r>
      <w:r w:rsidRPr="003E1453">
        <w:rPr>
          <w:b/>
          <w:sz w:val="20"/>
          <w:szCs w:val="20"/>
        </w:rPr>
        <w:t>итогам</w:t>
      </w:r>
      <w:r w:rsidRPr="003E1453">
        <w:rPr>
          <w:b/>
          <w:spacing w:val="-2"/>
          <w:sz w:val="20"/>
          <w:szCs w:val="20"/>
        </w:rPr>
        <w:t xml:space="preserve"> </w:t>
      </w:r>
      <w:r w:rsidRPr="003E1453">
        <w:rPr>
          <w:b/>
          <w:sz w:val="20"/>
          <w:szCs w:val="20"/>
        </w:rPr>
        <w:t>мониторинга:</w:t>
      </w:r>
    </w:p>
    <w:p w:rsidR="002872C6" w:rsidRPr="003E1453" w:rsidRDefault="002872C6" w:rsidP="002872C6">
      <w:pPr>
        <w:pStyle w:val="a3"/>
        <w:rPr>
          <w:b/>
          <w:sz w:val="20"/>
          <w:szCs w:val="20"/>
        </w:rPr>
      </w:pPr>
    </w:p>
    <w:p w:rsidR="002872C6" w:rsidRPr="003E1453" w:rsidRDefault="002872C6" w:rsidP="002872C6">
      <w:pPr>
        <w:pStyle w:val="a5"/>
        <w:numPr>
          <w:ilvl w:val="2"/>
          <w:numId w:val="18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>Качество реализуемой в МБДОУ № 276 Программы наставничества соответствует требованиям и принципам целевой программы наставничества;</w:t>
      </w:r>
    </w:p>
    <w:p w:rsidR="002872C6" w:rsidRPr="003E1453" w:rsidRDefault="002872C6" w:rsidP="002872C6">
      <w:pPr>
        <w:pStyle w:val="a5"/>
        <w:numPr>
          <w:ilvl w:val="2"/>
          <w:numId w:val="18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>Персонализированная программа наставничества разработана с учётом профессиональных дефицитов педагога;</w:t>
      </w:r>
    </w:p>
    <w:p w:rsidR="00507B7C" w:rsidRDefault="002872C6" w:rsidP="00507B7C">
      <w:pPr>
        <w:pStyle w:val="a5"/>
        <w:numPr>
          <w:ilvl w:val="2"/>
          <w:numId w:val="18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 xml:space="preserve">Наставляемая демонстрируют полученные компетенции в образовательной деятельности с детьми, методической </w:t>
      </w:r>
    </w:p>
    <w:p w:rsidR="00507B7C" w:rsidRDefault="00507B7C" w:rsidP="00507B7C">
      <w:pPr>
        <w:pStyle w:val="a9"/>
        <w:numPr>
          <w:ilvl w:val="0"/>
          <w:numId w:val="18"/>
        </w:numPr>
      </w:pPr>
      <w:r>
        <w:rPr>
          <w:noProof/>
        </w:rPr>
        <w:lastRenderedPageBreak/>
        <w:drawing>
          <wp:inline distT="0" distB="0" distL="0" distR="0">
            <wp:extent cx="6297238" cy="5059680"/>
            <wp:effectExtent l="0" t="0" r="0" b="0"/>
            <wp:docPr id="1" name="Рисунок 1" descr="C:\Users\User\AppData\Local\Temp\{A8A69DD8-7D1A-42EE-9AB9-62F0DF6774BB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{A8A69DD8-7D1A-42EE-9AB9-62F0DF6774BB}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5" r="2746" b="48401"/>
                    <a:stretch/>
                  </pic:blipFill>
                  <pic:spPr bwMode="auto">
                    <a:xfrm>
                      <a:off x="0" y="0"/>
                      <a:ext cx="6313579" cy="50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453" w:rsidRDefault="003E1453" w:rsidP="003819B5">
      <w:pPr>
        <w:pStyle w:val="a3"/>
        <w:ind w:firstLine="284"/>
        <w:jc w:val="both"/>
        <w:rPr>
          <w:sz w:val="20"/>
          <w:szCs w:val="20"/>
        </w:rPr>
      </w:pPr>
    </w:p>
    <w:sectPr w:rsidR="003E1453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2B348FB"/>
    <w:multiLevelType w:val="hybridMultilevel"/>
    <w:tmpl w:val="2CC62670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6613864"/>
    <w:multiLevelType w:val="hybridMultilevel"/>
    <w:tmpl w:val="41222C26"/>
    <w:lvl w:ilvl="0" w:tplc="8FA42D62">
      <w:start w:val="1"/>
      <w:numFmt w:val="bullet"/>
      <w:lvlText w:val=""/>
      <w:lvlJc w:val="left"/>
      <w:pPr>
        <w:ind w:left="980" w:hanging="30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38666CB6"/>
    <w:multiLevelType w:val="hybridMultilevel"/>
    <w:tmpl w:val="A08A6E06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3B480286"/>
    <w:multiLevelType w:val="hybridMultilevel"/>
    <w:tmpl w:val="12FE17E4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53B87432"/>
    <w:multiLevelType w:val="hybridMultilevel"/>
    <w:tmpl w:val="C2A4BD7E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40A325C"/>
    <w:multiLevelType w:val="hybridMultilevel"/>
    <w:tmpl w:val="19A07E68"/>
    <w:lvl w:ilvl="0" w:tplc="00DE9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C92F1A"/>
    <w:multiLevelType w:val="hybridMultilevel"/>
    <w:tmpl w:val="7FAA1D34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007D2"/>
    <w:multiLevelType w:val="multilevel"/>
    <w:tmpl w:val="7C902C18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920" w:hanging="30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06F59"/>
    <w:multiLevelType w:val="hybridMultilevel"/>
    <w:tmpl w:val="0E925142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4BFD"/>
    <w:multiLevelType w:val="multilevel"/>
    <w:tmpl w:val="D986A21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920" w:hanging="30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9"/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1"/>
  </w:num>
  <w:num w:numId="16">
    <w:abstractNumId w:val="18"/>
  </w:num>
  <w:num w:numId="17">
    <w:abstractNumId w:val="9"/>
  </w:num>
  <w:num w:numId="18">
    <w:abstractNumId w:val="16"/>
  </w:num>
  <w:num w:numId="19">
    <w:abstractNumId w:val="2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76DF9"/>
    <w:rsid w:val="00015F49"/>
    <w:rsid w:val="000715F4"/>
    <w:rsid w:val="00091136"/>
    <w:rsid w:val="000E116B"/>
    <w:rsid w:val="001043F8"/>
    <w:rsid w:val="001A3F6C"/>
    <w:rsid w:val="00207CAE"/>
    <w:rsid w:val="002510E7"/>
    <w:rsid w:val="002872C6"/>
    <w:rsid w:val="00291815"/>
    <w:rsid w:val="002D79A7"/>
    <w:rsid w:val="00300FCE"/>
    <w:rsid w:val="0034153B"/>
    <w:rsid w:val="00376DF9"/>
    <w:rsid w:val="003819B5"/>
    <w:rsid w:val="003E1453"/>
    <w:rsid w:val="003F526D"/>
    <w:rsid w:val="00407AB6"/>
    <w:rsid w:val="00437E10"/>
    <w:rsid w:val="00444E76"/>
    <w:rsid w:val="004933CB"/>
    <w:rsid w:val="004F272F"/>
    <w:rsid w:val="004F665D"/>
    <w:rsid w:val="00507B7C"/>
    <w:rsid w:val="005419DF"/>
    <w:rsid w:val="005552CF"/>
    <w:rsid w:val="00577F11"/>
    <w:rsid w:val="00595A9A"/>
    <w:rsid w:val="005C3081"/>
    <w:rsid w:val="00611845"/>
    <w:rsid w:val="00661F40"/>
    <w:rsid w:val="00671780"/>
    <w:rsid w:val="00680832"/>
    <w:rsid w:val="0068628B"/>
    <w:rsid w:val="006B66E2"/>
    <w:rsid w:val="007920B8"/>
    <w:rsid w:val="007C148D"/>
    <w:rsid w:val="00835BFF"/>
    <w:rsid w:val="00874386"/>
    <w:rsid w:val="00890E66"/>
    <w:rsid w:val="008D355D"/>
    <w:rsid w:val="00932B5A"/>
    <w:rsid w:val="009F0107"/>
    <w:rsid w:val="00A0414E"/>
    <w:rsid w:val="00A06E94"/>
    <w:rsid w:val="00A14D1F"/>
    <w:rsid w:val="00A84A5C"/>
    <w:rsid w:val="00AD3A05"/>
    <w:rsid w:val="00B070EC"/>
    <w:rsid w:val="00B13E3E"/>
    <w:rsid w:val="00B77D06"/>
    <w:rsid w:val="00BC5F9E"/>
    <w:rsid w:val="00BD7EA4"/>
    <w:rsid w:val="00BE32AF"/>
    <w:rsid w:val="00C12A9C"/>
    <w:rsid w:val="00D843F7"/>
    <w:rsid w:val="00D94707"/>
    <w:rsid w:val="00DD53CC"/>
    <w:rsid w:val="00DD5CFE"/>
    <w:rsid w:val="00E352D8"/>
    <w:rsid w:val="00E524D4"/>
    <w:rsid w:val="00E6429B"/>
    <w:rsid w:val="00F45ABB"/>
    <w:rsid w:val="00F90BCE"/>
    <w:rsid w:val="00FA17C1"/>
    <w:rsid w:val="00FE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10CD"/>
  <w15:docId w15:val="{91AAD114-45DD-4C98-B139-561F53DD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F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00FCE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CE"/>
    <w:rPr>
      <w:sz w:val="24"/>
      <w:szCs w:val="24"/>
    </w:rPr>
  </w:style>
  <w:style w:type="paragraph" w:styleId="a5">
    <w:name w:val="List Paragraph"/>
    <w:basedOn w:val="a"/>
    <w:uiPriority w:val="1"/>
    <w:qFormat/>
    <w:rsid w:val="00300FCE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300FCE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207CA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7CAE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507B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ds276-krasnoyarsk-r04.gosweb.gosuslugi.ru/pedagogam-i-sotrudnikam/%D0%9D%D0%B0%D1%81%D1%82%D0%B0%D0%B2%D0%BD%D0%B8%D1%87%D0%B5%D1%81%D1%82%D0%B2%D0%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276-krasnoyarsk-r04.gosweb.gosuslugi.ru/pedagogam-i-sotrudnikam/%D0%9D%D0%B0%D1%81%D1%82%D0%B0%D0%B2%D0%BD%D0%B8%D1%87%D0%B5%D1%81%D1%82%D0%B2%D0%B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453F-F37A-4B5F-B403-1C2C7E66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User</cp:lastModifiedBy>
  <cp:revision>22</cp:revision>
  <cp:lastPrinted>2023-04-24T04:58:00Z</cp:lastPrinted>
  <dcterms:created xsi:type="dcterms:W3CDTF">2024-04-27T07:01:00Z</dcterms:created>
  <dcterms:modified xsi:type="dcterms:W3CDTF">2024-12-11T09:32:00Z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